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 1 к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highlight w:val="white"/>
          <w:rtl w:val="0"/>
        </w:rPr>
        <w:t xml:space="preserve">№ ИСХ-8835 от 10.08.2023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Анонс Образовательного проекта на информационных ресурсах:</w:t>
      </w:r>
    </w:p>
    <w:p w:rsidR="00000000" w:rsidDel="00000000" w:rsidP="00000000" w:rsidRDefault="00000000" w:rsidRPr="00000000" w14:paraId="00000004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Всероссийский бесплатный проект «Фоксфорда»</w:t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для школьников 1-11 классов</w:t>
      </w:r>
    </w:p>
    <w:p w:rsidR="00000000" w:rsidDel="00000000" w:rsidP="00000000" w:rsidRDefault="00000000" w:rsidRPr="00000000" w14:paraId="00000007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c1d"/>
          <w:sz w:val="24"/>
          <w:szCs w:val="24"/>
          <w:rtl w:val="0"/>
        </w:rPr>
        <w:t xml:space="preserve">«Будьте готовы к учебе»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2.0000000000000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3225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/>
        <w:drawing>
          <wp:inline distB="114300" distT="114300" distL="114300" distR="114300">
            <wp:extent cx="152400" cy="152400"/>
            <wp:effectExtent b="0" l="0" r="0" t="0"/>
            <wp:docPr descr="🔶" id="2" name="image1.png"/>
            <a:graphic>
              <a:graphicData uri="http://schemas.openxmlformats.org/drawingml/2006/picture">
                <pic:pic>
                  <pic:nvPicPr>
                    <pic:cNvPr descr="🔶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Онлайн-школа «Фоксфорд» приглашает детей на  всероссийский бесплатный проект по подготовке к учебному году 2023/24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Занятия будут проходить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 15 августа по 15 сентября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два-три раза в неделю. В рамках образовательной программы предусмотрены уроки для детей по различным возрастным группам и интересам. Записи занятий будут доступны в личном кабинете до 30 сентября 2023 года.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🔸Дошкольники научатся считать, читать и разовьют речевые навыки, чтобы не отставать от школьной программы.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🔸Дети 1–8-х классов вспомнят темы по основным предметам за прошлый год и лучше напишут осенние проверочные работы.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🔸Ребята из 9–11-х классов обсудят, что изменится в экзаменах, составят план подготовки на девять месяцев и разберут демоварианты ОГЭ и ЕГЭ 2024 года.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👉Регистрация доступна по ссылке: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http://study.foxford.ru/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study.foxf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