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ind w:right="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МУНИЦИПАЛЬНОЕ БЮДЖЕТНОЕ ОБЩЕОБРАЗОВАТЕЛЬНОЕ УЧРЕЖЕДЕНИЕ </w:t>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«КАРАГАЙСКАЯ СРЕДНЯЯ ОБЩЕОБРАЗОВАТЕЛЬНАЯ ШКОЛА №1»</w:t>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Конкурс профессионального мастерства по решению педагогических кейсов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«ПедСОВЕТЫ»</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Авторы разработки: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103"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С.Б. Коновалова, учитель русского языка и литературы,</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103"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 Морозова, учитель русского языка и литературы,</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103"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 Плотников, учитель информатики и технологии</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536"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Куратор: И.А. Козоногова, заместитель директора по УВР</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Fonts w:ascii="Times New Roman" w:cs="Times New Roman" w:eastAsia="Times New Roman" w:hAnsi="Times New Roman"/>
          <w:b w:val="1"/>
          <w:sz w:val="28"/>
          <w:szCs w:val="28"/>
          <w:rtl w:val="0"/>
        </w:rPr>
        <w:t xml:space="preserve">с. Карагай, 2023 г.</w:t>
      </w:r>
      <w:r w:rsidDel="00000000" w:rsidR="00000000" w:rsidRPr="00000000">
        <w:br w:type="page"/>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after="120" w:line="24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Пояснительная записка</w:t>
      </w:r>
    </w:p>
    <w:p w:rsidR="00000000" w:rsidDel="00000000" w:rsidP="00000000" w:rsidRDefault="00000000" w:rsidRPr="00000000" w14:paraId="0000001A">
      <w:pPr>
        <w:spacing w:after="12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январе 2023 года в Карагайском муниципальном округе состоялся муниципальный этап конкурса профессионального мастерства «Учитель года». </w:t>
      </w:r>
    </w:p>
    <w:p w:rsidR="00000000" w:rsidDel="00000000" w:rsidP="00000000" w:rsidRDefault="00000000" w:rsidRPr="00000000" w14:paraId="0000001B">
      <w:pPr>
        <w:spacing w:after="12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из конкурсных испытаний стал этап, в котором участникам конкурса было предложено принять участие в решении педагогических кейсов по различным вопросам обучения и воспитания современных школьников.  В разработке и подготовке, которого участвовала команда педагогов МБОУ «Карагайская СОШ №1».</w:t>
      </w:r>
    </w:p>
    <w:p w:rsidR="00000000" w:rsidDel="00000000" w:rsidP="00000000" w:rsidRDefault="00000000" w:rsidRPr="00000000" w14:paraId="0000001C">
      <w:pPr>
        <w:spacing w:after="12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«Диалоги о важном» (такое название он носил) предоставляли возможность за определенный период времени обозначить проблему, продемонстрированную в видеофрагменте, посмотреть на нее глазами обучающегося, его родителей, педагогических работников. Необходимо было предложить решение возникшего затруднения, аргументировать свои дальнейшие действия. Другим участникам испытания было предложение дополнить ответ участника, сделать это максимального корректно, даже бережно. </w:t>
      </w:r>
    </w:p>
    <w:p w:rsidR="00000000" w:rsidDel="00000000" w:rsidP="00000000" w:rsidRDefault="00000000" w:rsidRPr="00000000" w14:paraId="0000001D">
      <w:pPr>
        <w:spacing w:after="12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Был подобран банк видеосюжетов из отечественных кинофильмов, из киножурнала для детей «Ералаш». </w:t>
      </w:r>
    </w:p>
    <w:p w:rsidR="00000000" w:rsidDel="00000000" w:rsidP="00000000" w:rsidRDefault="00000000" w:rsidRPr="00000000" w14:paraId="0000001E">
      <w:pPr>
        <w:spacing w:after="12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сих пор являются актуальными вопросы воспитания и обучения, поднятые в кинофильмах: «Доживем до понедельника» (1968г.), «Розыгрыш» (1976г.), ставшими классикой советского кинематографа. </w:t>
      </w:r>
    </w:p>
    <w:p w:rsidR="00000000" w:rsidDel="00000000" w:rsidP="00000000" w:rsidRDefault="00000000" w:rsidRPr="00000000" w14:paraId="0000001F">
      <w:pPr>
        <w:spacing w:after="12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Интересные ситуации показаны в современных кинофильмах: «Географ глобус пропил» (2013г.), «Училка» (2015г.)</w:t>
      </w:r>
    </w:p>
    <w:p w:rsidR="00000000" w:rsidDel="00000000" w:rsidP="00000000" w:rsidRDefault="00000000" w:rsidRPr="00000000" w14:paraId="00000020">
      <w:pPr>
        <w:spacing w:after="12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Сюжеты из юмористического киножурнала «Ералаш» не только комические, но и сатирические. Например, такие: «Школа моей мечты», «Я больше так не буду», «Источник знаний» и другие. </w:t>
      </w:r>
    </w:p>
    <w:p w:rsidR="00000000" w:rsidDel="00000000" w:rsidP="00000000" w:rsidRDefault="00000000" w:rsidRPr="00000000" w14:paraId="00000021">
      <w:pPr>
        <w:spacing w:after="12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Участники конкурса профессионального мастерства «Учитель года» при проведении рефлексии отметили, что подобное испытание было для них новым, интересным и требующим знаний в вопросах педагогики, возрастной психологии. Педагогические работники выразили желание принять участие в таком испытании еще раз. Такой опыт полезен для развития профессиональных компетенций, навыков публичного выступления, умения аргументировать свою точку зрения, прислушиваться к советам коллег.  </w:t>
      </w:r>
    </w:p>
    <w:p w:rsidR="00000000" w:rsidDel="00000000" w:rsidP="00000000" w:rsidRDefault="00000000" w:rsidRPr="00000000" w14:paraId="00000022">
      <w:pPr>
        <w:spacing w:after="12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Конкурс профессионального мастерства «ПедСОВЕТЫ» направлен на совершенствование профессиональных компетентностей педагогических работников через решение педагогических кейсов. </w:t>
      </w:r>
    </w:p>
    <w:p w:rsidR="00000000" w:rsidDel="00000000" w:rsidP="00000000" w:rsidRDefault="00000000" w:rsidRPr="00000000" w14:paraId="00000023">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Проведение конкурса запланировано на 8 декабря 2023 года. Проведение данного мероприятия планируем сделать регулярным. В нем могут принять участие и молодые специалисты, и опытные педагоги школы.</w:t>
      </w:r>
    </w:p>
    <w:p w:rsidR="00000000" w:rsidDel="00000000" w:rsidP="00000000" w:rsidRDefault="00000000" w:rsidRPr="00000000" w14:paraId="00000024">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В конкурсе могут принять участие педагоги, работающие в 5-9 классах МБОУ «Карагайская средняя общеобразовательная школа №1».</w:t>
      </w:r>
    </w:p>
    <w:p w:rsidR="00000000" w:rsidDel="00000000" w:rsidP="00000000" w:rsidRDefault="00000000" w:rsidRPr="00000000" w14:paraId="00000025">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Для решения педагогических кейсов будет собран банк материалов в бумажном варианте, дополнен банк видеокейсов. </w:t>
      </w:r>
    </w:p>
    <w:p w:rsidR="00000000" w:rsidDel="00000000" w:rsidP="00000000" w:rsidRDefault="00000000" w:rsidRPr="00000000" w14:paraId="0000002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По окончании мероприятия будет проведена рефлексия деятельности участников конкурса профессионального мастерства, их эмоционального состояния. </w:t>
      </w:r>
    </w:p>
    <w:p w:rsidR="00000000" w:rsidDel="00000000" w:rsidP="00000000" w:rsidRDefault="00000000" w:rsidRPr="00000000" w14:paraId="00000027">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Перспектива развития данного конкурса состоит не только в индивидуальном участии педагогических работников, но и педагогических команд.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1"/>
        <w:spacing w:before="0" w:line="240" w:lineRule="auto"/>
        <w:ind w:left="2831" w:right="2832" w:firstLine="0"/>
        <w:jc w:val="center"/>
        <w:rPr/>
      </w:pPr>
      <w:r w:rsidDel="00000000" w:rsidR="00000000" w:rsidRPr="00000000">
        <w:rPr>
          <w:rtl w:val="0"/>
        </w:rPr>
        <w:t xml:space="preserve">Положение</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2" w:right="2832"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 конкурсе профессионального мастерства по решению  педагогических кейсов</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 w:right="483" w:firstLine="57.9999999999999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«ПедСОВЕТЫ»</w:t>
      </w:r>
    </w:p>
    <w:p w:rsidR="00000000" w:rsidDel="00000000" w:rsidP="00000000" w:rsidRDefault="00000000" w:rsidRPr="00000000" w14:paraId="0000002D">
      <w:pPr>
        <w:pStyle w:val="Heading1"/>
        <w:numPr>
          <w:ilvl w:val="0"/>
          <w:numId w:val="3"/>
        </w:numPr>
        <w:tabs>
          <w:tab w:val="left" w:leader="none" w:pos="354"/>
        </w:tabs>
        <w:spacing w:before="0" w:line="240" w:lineRule="auto"/>
        <w:ind w:left="353" w:hanging="250"/>
        <w:jc w:val="both"/>
        <w:rPr/>
      </w:pPr>
      <w:r w:rsidDel="00000000" w:rsidR="00000000" w:rsidRPr="00000000">
        <w:rPr>
          <w:rtl w:val="0"/>
        </w:rPr>
        <w:t xml:space="preserve">Общие положения</w:t>
      </w:r>
    </w:p>
    <w:p w:rsidR="00000000" w:rsidDel="00000000" w:rsidP="00000000" w:rsidRDefault="00000000" w:rsidRPr="00000000" w14:paraId="0000002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82"/>
        </w:tabs>
        <w:spacing w:after="0" w:before="0" w:line="240" w:lineRule="auto"/>
        <w:ind w:left="387" w:right="98" w:hanging="478"/>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Настоящее Положение определяет порядок и условия проведения конкурса профессионального мастерства «ПедСОВЕТЫ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87" w:right="100" w:hanging="478"/>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Конкурс профессионального мастерства «ПедСОВЕТЫ» проводится в соответствии с годовым планом работы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МБОУ «КСОШ №1»</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654"/>
        </w:tabs>
        <w:spacing w:after="0" w:before="0" w:line="240" w:lineRule="auto"/>
        <w:ind w:left="387" w:right="102" w:hanging="478"/>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Конкурс направлен на совершенствование профессиональной компетентности педагогов, которая позволит эффективно осуществлять педагогическую деятельность в образовательной организации.</w:t>
      </w:r>
    </w:p>
    <w:p w:rsidR="00000000" w:rsidDel="00000000" w:rsidP="00000000" w:rsidRDefault="00000000" w:rsidRPr="00000000" w14:paraId="00000031">
      <w:pPr>
        <w:pStyle w:val="Heading1"/>
        <w:numPr>
          <w:ilvl w:val="0"/>
          <w:numId w:val="3"/>
        </w:numPr>
        <w:tabs>
          <w:tab w:val="left" w:leader="none" w:pos="465"/>
        </w:tabs>
        <w:spacing w:before="0" w:line="240" w:lineRule="auto"/>
        <w:ind w:left="464" w:hanging="361"/>
        <w:rPr/>
      </w:pPr>
      <w:r w:rsidDel="00000000" w:rsidR="00000000" w:rsidRPr="00000000">
        <w:rPr>
          <w:rtl w:val="0"/>
        </w:rPr>
        <w:t xml:space="preserve">Основные цели, задачи конкурса профессионального мастерства.</w:t>
      </w:r>
    </w:p>
    <w:p w:rsidR="00000000" w:rsidDel="00000000" w:rsidP="00000000" w:rsidRDefault="00000000" w:rsidRPr="00000000" w14:paraId="00000032">
      <w:pPr>
        <w:pStyle w:val="Heading2"/>
        <w:numPr>
          <w:ilvl w:val="1"/>
          <w:numId w:val="1"/>
        </w:numPr>
        <w:tabs>
          <w:tab w:val="left" w:leader="none" w:pos="597"/>
        </w:tabs>
        <w:spacing w:line="240" w:lineRule="auto"/>
        <w:ind w:left="596" w:hanging="493"/>
        <w:rPr>
          <w:b w:val="0"/>
          <w:i w:val="0"/>
        </w:rPr>
      </w:pPr>
      <w:r w:rsidDel="00000000" w:rsidR="00000000" w:rsidRPr="00000000">
        <w:rPr>
          <w:i w:val="0"/>
          <w:rtl w:val="0"/>
        </w:rPr>
        <w:t xml:space="preserve">Цель конкурса профессионального мастерства</w:t>
      </w:r>
      <w:r w:rsidDel="00000000" w:rsidR="00000000" w:rsidRPr="00000000">
        <w:rPr>
          <w:b w:val="0"/>
          <w:i w:val="0"/>
          <w:rtl w:val="0"/>
        </w:rPr>
        <w:t xml:space="preserve">:</w:t>
      </w:r>
    </w:p>
    <w:p w:rsidR="00000000" w:rsidDel="00000000" w:rsidP="00000000" w:rsidRDefault="00000000" w:rsidRPr="00000000" w14:paraId="0000003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Формирование и развитие профессиональных компетентностей педагогов в общеобразовательной организации и реализации образовательного процесса посредством использования метода конкретных ситуаций (кейс-метода).</w:t>
      </w:r>
    </w:p>
    <w:p w:rsidR="00000000" w:rsidDel="00000000" w:rsidP="00000000" w:rsidRDefault="00000000" w:rsidRPr="00000000" w14:paraId="00000034">
      <w:pPr>
        <w:pStyle w:val="Heading2"/>
        <w:numPr>
          <w:ilvl w:val="1"/>
          <w:numId w:val="1"/>
        </w:numPr>
        <w:tabs>
          <w:tab w:val="left" w:leader="none" w:pos="597"/>
        </w:tabs>
        <w:spacing w:line="240" w:lineRule="auto"/>
        <w:ind w:left="596" w:hanging="493"/>
        <w:rPr>
          <w:i w:val="0"/>
        </w:rPr>
      </w:pPr>
      <w:r w:rsidDel="00000000" w:rsidR="00000000" w:rsidRPr="00000000">
        <w:rPr>
          <w:i w:val="0"/>
          <w:rtl w:val="0"/>
        </w:rPr>
        <w:t xml:space="preserve">Задачи конкурса профессионального мастерства:</w:t>
      </w:r>
    </w:p>
    <w:p w:rsidR="00000000" w:rsidDel="00000000" w:rsidP="00000000" w:rsidRDefault="00000000" w:rsidRPr="00000000" w14:paraId="0000003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4"/>
          <w:tab w:val="left" w:leader="none" w:pos="825"/>
        </w:tabs>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Стимулировать ведение инновационной деятельности педагогическими работниками;</w:t>
      </w:r>
    </w:p>
    <w:p w:rsidR="00000000" w:rsidDel="00000000" w:rsidP="00000000" w:rsidRDefault="00000000" w:rsidRPr="00000000" w14:paraId="0000003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4"/>
          <w:tab w:val="left" w:leader="none" w:pos="825"/>
        </w:tabs>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Совершенствовать профессиональное мастерство педагогических работников в работе с учебными и воспитательными ситуациями;</w:t>
      </w:r>
    </w:p>
    <w:p w:rsidR="00000000" w:rsidDel="00000000" w:rsidP="00000000" w:rsidRDefault="00000000" w:rsidRPr="00000000" w14:paraId="0000003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5"/>
        </w:tabs>
        <w:spacing w:after="0" w:before="0" w:line="240" w:lineRule="auto"/>
        <w:ind w:left="720" w:right="104"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Стимулировать познавательную, практическую деятельности педагогов с помощью решения смоделированной ситуации;</w:t>
      </w:r>
    </w:p>
    <w:p w:rsidR="00000000" w:rsidDel="00000000" w:rsidP="00000000" w:rsidRDefault="00000000" w:rsidRPr="00000000" w14:paraId="0000003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5"/>
        </w:tabs>
        <w:spacing w:after="0" w:before="0" w:line="240" w:lineRule="auto"/>
        <w:ind w:left="720" w:right="104"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Создать условия, стимулирующие эффективное внедрение метода конкретных ситуаций (кейс-метода) в образовательный процесс; </w:t>
      </w:r>
    </w:p>
    <w:p w:rsidR="00000000" w:rsidDel="00000000" w:rsidP="00000000" w:rsidRDefault="00000000" w:rsidRPr="00000000" w14:paraId="0000003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5"/>
        </w:tabs>
        <w:spacing w:after="0" w:before="0" w:line="240" w:lineRule="auto"/>
        <w:ind w:left="720" w:right="104"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Сформировать базу педагогических и воспитательных  кейсов по различным направлениям организации и реализации образовательного процесса.</w:t>
      </w:r>
    </w:p>
    <w:p w:rsidR="00000000" w:rsidDel="00000000" w:rsidP="00000000" w:rsidRDefault="00000000" w:rsidRPr="00000000" w14:paraId="0000003A">
      <w:pPr>
        <w:pStyle w:val="Heading1"/>
        <w:numPr>
          <w:ilvl w:val="0"/>
          <w:numId w:val="3"/>
        </w:numPr>
        <w:tabs>
          <w:tab w:val="left" w:leader="none" w:pos="575"/>
        </w:tabs>
        <w:spacing w:before="0" w:line="240" w:lineRule="auto"/>
        <w:ind w:left="574" w:hanging="471"/>
        <w:jc w:val="both"/>
        <w:rPr/>
      </w:pPr>
      <w:r w:rsidDel="00000000" w:rsidR="00000000" w:rsidRPr="00000000">
        <w:rPr>
          <w:rtl w:val="0"/>
        </w:rPr>
        <w:t xml:space="preserve">Участники и сроки проведения конкурса профессионального мастерства</w:t>
      </w:r>
    </w:p>
    <w:p w:rsidR="00000000" w:rsidDel="00000000" w:rsidP="00000000" w:rsidRDefault="00000000" w:rsidRPr="00000000" w14:paraId="0000003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597"/>
        </w:tabs>
        <w:spacing w:after="0" w:before="0" w:line="240" w:lineRule="auto"/>
        <w:ind w:left="596" w:right="0" w:hanging="493"/>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конкурсе принимают участие педагогические работники МБОУ «КСОШ №1» (индивидуальное участие)</w:t>
      </w:r>
    </w:p>
    <w:p w:rsidR="00000000" w:rsidDel="00000000" w:rsidP="00000000" w:rsidRDefault="00000000" w:rsidRPr="00000000" w14:paraId="0000003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597"/>
        </w:tabs>
        <w:spacing w:after="0" w:before="0" w:line="240" w:lineRule="auto"/>
        <w:ind w:left="596" w:right="0" w:hanging="493"/>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Конкурс профессионального мастерства проводится 8 декабря 2023 года. </w:t>
      </w:r>
    </w:p>
    <w:p w:rsidR="00000000" w:rsidDel="00000000" w:rsidP="00000000" w:rsidRDefault="00000000" w:rsidRPr="00000000" w14:paraId="0000003D">
      <w:pPr>
        <w:tabs>
          <w:tab w:val="left" w:leader="none" w:pos="597"/>
        </w:tabs>
        <w:ind w:left="103" w:firstLine="0"/>
        <w:rPr>
          <w:sz w:val="28"/>
          <w:szCs w:val="28"/>
        </w:rPr>
      </w:pPr>
      <w:r w:rsidDel="00000000" w:rsidR="00000000" w:rsidRPr="00000000">
        <w:rPr>
          <w:rtl w:val="0"/>
        </w:rPr>
      </w:r>
    </w:p>
    <w:p w:rsidR="00000000" w:rsidDel="00000000" w:rsidP="00000000" w:rsidRDefault="00000000" w:rsidRPr="00000000" w14:paraId="0000003E">
      <w:pPr>
        <w:pStyle w:val="Heading1"/>
        <w:numPr>
          <w:ilvl w:val="0"/>
          <w:numId w:val="3"/>
        </w:numPr>
        <w:tabs>
          <w:tab w:val="left" w:leader="none" w:pos="556"/>
        </w:tabs>
        <w:spacing w:before="0" w:line="240" w:lineRule="auto"/>
        <w:ind w:left="555" w:hanging="452"/>
        <w:jc w:val="both"/>
        <w:rPr/>
      </w:pPr>
      <w:r w:rsidDel="00000000" w:rsidR="00000000" w:rsidRPr="00000000">
        <w:rPr>
          <w:rtl w:val="0"/>
        </w:rPr>
        <w:t xml:space="preserve">Порядок и руководство проведением конкурса профессионального мастерства</w:t>
      </w:r>
    </w:p>
    <w:p w:rsidR="00000000" w:rsidDel="00000000" w:rsidP="00000000" w:rsidRDefault="00000000" w:rsidRPr="00000000" w14:paraId="0000003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597"/>
        </w:tabs>
        <w:spacing w:after="0" w:before="0" w:line="240" w:lineRule="auto"/>
        <w:ind w:left="596" w:right="0" w:hanging="493"/>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8"/>
          <w:szCs w:val="28"/>
          <w:u w:val="none"/>
          <w:shd w:fill="auto" w:val="clear"/>
          <w:vertAlign w:val="baseline"/>
          <w:rtl w:val="0"/>
        </w:rPr>
        <w:t xml:space="preserve">Конкурс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проводится по двум номинациям.</w:t>
      </w:r>
    </w:p>
    <w:p w:rsidR="00000000" w:rsidDel="00000000" w:rsidP="00000000" w:rsidRDefault="00000000" w:rsidRPr="00000000" w14:paraId="00000040">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824"/>
          <w:tab w:val="left" w:leader="none" w:pos="825"/>
        </w:tabs>
        <w:spacing w:after="0" w:before="0" w:line="240" w:lineRule="auto"/>
        <w:ind w:left="824" w:right="0" w:hanging="361"/>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Номинация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111111"/>
          <w:sz w:val="28"/>
          <w:szCs w:val="28"/>
          <w:u w:val="none"/>
          <w:shd w:fill="auto" w:val="clear"/>
          <w:vertAlign w:val="baseline"/>
          <w:rtl w:val="0"/>
        </w:rPr>
        <w:t xml:space="preserve">Учитель общеобразовательной организации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1">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824"/>
          <w:tab w:val="left" w:leader="none" w:pos="825"/>
        </w:tabs>
        <w:spacing w:after="0" w:before="0" w:line="240" w:lineRule="auto"/>
        <w:ind w:left="824" w:right="0" w:hanging="361"/>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Номинация «</w:t>
      </w:r>
      <w:r w:rsidDel="00000000" w:rsidR="00000000" w:rsidRPr="00000000">
        <w:rPr>
          <w:rFonts w:ascii="Times New Roman" w:cs="Times New Roman" w:eastAsia="Times New Roman" w:hAnsi="Times New Roman"/>
          <w:b w:val="0"/>
          <w:i w:val="0"/>
          <w:smallCaps w:val="0"/>
          <w:strike w:val="0"/>
          <w:color w:val="111111"/>
          <w:sz w:val="28"/>
          <w:szCs w:val="28"/>
          <w:u w:val="none"/>
          <w:shd w:fill="auto" w:val="clear"/>
          <w:vertAlign w:val="baseline"/>
          <w:rtl w:val="0"/>
        </w:rPr>
        <w:t xml:space="preserve">Классный руководитель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608"/>
        </w:tabs>
        <w:spacing w:after="0" w:before="0" w:line="240" w:lineRule="auto"/>
        <w:ind w:left="387" w:right="101" w:hanging="284"/>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проведения конкурса создана экспертная комиссия из числа педагогических работников в соответствии с приказом директора школы.</w:t>
      </w:r>
    </w:p>
    <w:p w:rsidR="00000000" w:rsidDel="00000000" w:rsidP="00000000" w:rsidRDefault="00000000" w:rsidRPr="00000000" w14:paraId="0000004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597"/>
        </w:tabs>
        <w:spacing w:after="0" w:before="0" w:line="240" w:lineRule="auto"/>
        <w:ind w:left="596" w:right="0" w:hanging="493"/>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Победители и призеры к</w:t>
      </w:r>
      <w:r w:rsidDel="00000000" w:rsidR="00000000" w:rsidRPr="00000000">
        <w:rPr>
          <w:rFonts w:ascii="Times New Roman" w:cs="Times New Roman" w:eastAsia="Times New Roman" w:hAnsi="Times New Roman"/>
          <w:b w:val="0"/>
          <w:i w:val="0"/>
          <w:smallCaps w:val="0"/>
          <w:strike w:val="0"/>
          <w:color w:val="111111"/>
          <w:sz w:val="28"/>
          <w:szCs w:val="28"/>
          <w:u w:val="none"/>
          <w:shd w:fill="auto" w:val="clear"/>
          <w:vertAlign w:val="baseline"/>
          <w:rtl w:val="0"/>
        </w:rPr>
        <w:t xml:space="preserve">онкурса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награждаются дипломами.</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pStyle w:val="Heading1"/>
        <w:numPr>
          <w:ilvl w:val="0"/>
          <w:numId w:val="3"/>
        </w:numPr>
        <w:tabs>
          <w:tab w:val="left" w:leader="none" w:pos="446"/>
        </w:tabs>
        <w:spacing w:before="0" w:line="240" w:lineRule="auto"/>
        <w:ind w:left="445" w:hanging="342"/>
        <w:jc w:val="both"/>
        <w:rPr/>
      </w:pPr>
      <w:r w:rsidDel="00000000" w:rsidR="00000000" w:rsidRPr="00000000">
        <w:rPr>
          <w:rtl w:val="0"/>
        </w:rPr>
        <w:t xml:space="preserve">Критерии оценки конкурса профессионального мастерства</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Формат проведения: решение кейса по проблемным ситуациям обучения и воспитания, участие в профессиональном диалоге с коллегами.</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Общее количество баллов – 25.</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619.0" w:type="dxa"/>
        <w:jc w:val="center"/>
        <w:tblLayout w:type="fixed"/>
        <w:tblLook w:val="0000"/>
      </w:tblPr>
      <w:tblGrid>
        <w:gridCol w:w="821"/>
        <w:gridCol w:w="7795"/>
        <w:gridCol w:w="1003"/>
        <w:tblGridChange w:id="0">
          <w:tblGrid>
            <w:gridCol w:w="821"/>
            <w:gridCol w:w="7795"/>
            <w:gridCol w:w="1003"/>
          </w:tblGrid>
        </w:tblGridChange>
      </w:tblGrid>
      <w:tr>
        <w:trPr>
          <w:cantSplit w:val="0"/>
          <w:trHeight w:val="478"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Критерий</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Баллы</w:t>
            </w:r>
          </w:p>
        </w:tc>
      </w:tr>
      <w:tr>
        <w:trPr>
          <w:cantSplit w:val="0"/>
          <w:trHeight w:val="423" w:hRule="atLeast"/>
          <w:tblHeader w:val="0"/>
        </w:trPr>
        <w:tc>
          <w:tcPr>
            <w:gridSpan w:val="2"/>
            <w:tcBorders>
              <w:top w:color="000000" w:space="0" w:sz="4" w:val="single"/>
              <w:left w:color="000000" w:space="0" w:sz="4" w:val="single"/>
            </w:tcBorders>
            <w:shd w:fill="ffffff" w:val="clear"/>
            <w:vAlign w:val="center"/>
          </w:tcPr>
          <w:p w:rsidR="00000000" w:rsidDel="00000000" w:rsidP="00000000" w:rsidRDefault="00000000" w:rsidRPr="00000000" w14:paraId="0000004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Решение видеокейса</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3" w:hRule="atLeast"/>
          <w:tblHeader w:val="0"/>
        </w:trPr>
        <w:tc>
          <w:tcPr>
            <w:gridSpan w:val="2"/>
            <w:tcBorders>
              <w:top w:color="000000" w:space="0" w:sz="4" w:val="single"/>
              <w:left w:color="000000" w:space="0" w:sz="4" w:val="single"/>
            </w:tcBorders>
            <w:shd w:fill="ffffff" w:val="cle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Формулирование проблемы</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29"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Проблема, показанная в кейсе/видеокейсе, сформулирована</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1330"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Раскрыта способность  видения проблемы с точки зрения различных участников образовательных отношений (педагогов, обучающихся, родителей)</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425" w:hRule="atLeast"/>
          <w:tblHeader w:val="0"/>
        </w:trPr>
        <w:tc>
          <w:tcPr>
            <w:gridSpan w:val="2"/>
            <w:tcBorders>
              <w:top w:color="000000" w:space="0" w:sz="4" w:val="single"/>
              <w:left w:color="000000" w:space="0" w:sz="4" w:val="single"/>
            </w:tcBorders>
            <w:shd w:fill="ffffff"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Прогнозирование ситуации</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918"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 прогноз развития ситуации в случае, если данная проблема не будет решена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563"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Приведены логичные аргументы в пользу своей точки зрения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421" w:hRule="atLeast"/>
          <w:tblHeader w:val="0"/>
        </w:trPr>
        <w:tc>
          <w:tcPr>
            <w:gridSpan w:val="3"/>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Пути решения проблемной ситуации</w:t>
            </w:r>
          </w:p>
        </w:tc>
      </w:tr>
      <w:tr>
        <w:trPr>
          <w:cantSplit w:val="0"/>
          <w:trHeight w:val="57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Предложены пути решения проблемной ситуации</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841"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Решение проблемы конструктивное, содержит компромисс интересов</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431" w:hRule="atLeast"/>
          <w:tblHeader w:val="0"/>
        </w:trPr>
        <w:tc>
          <w:tcPr>
            <w:gridSpan w:val="2"/>
            <w:tcBorders>
              <w:top w:color="000000" w:space="0" w:sz="4" w:val="single"/>
              <w:left w:color="000000" w:space="0" w:sz="4" w:val="single"/>
            </w:tcBorders>
            <w:shd w:fill="ffffff" w:val="cle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Обобщение, выводы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23"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Сделано итоговое обобщение</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423"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Обобщение содержит яркие фразы, интересные и глубокие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мысли</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423" w:hRule="atLeast"/>
          <w:tblHeader w:val="0"/>
        </w:trPr>
        <w:tc>
          <w:tcPr>
            <w:gridSpan w:val="3"/>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Ответы на вопросы коллег по своему выступлению</w:t>
            </w:r>
          </w:p>
        </w:tc>
      </w:tr>
      <w:tr>
        <w:trPr>
          <w:cantSplit w:val="0"/>
          <w:trHeight w:val="423"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Даны ответы на вопросы: коротко и содержательно</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827"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1.10</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Ответы опираются на знания по методике и педагогике, нормативно-правовые документы</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1573" w:hRule="atLeast"/>
          <w:tblHeader w:val="0"/>
        </w:trPr>
        <w:tc>
          <w:tcPr>
            <w:gridSpan w:val="2"/>
            <w:tcBorders>
              <w:top w:color="000000" w:space="0" w:sz="4" w:val="single"/>
              <w:left w:color="000000" w:space="0" w:sz="4" w:val="single"/>
            </w:tcBorders>
            <w:shd w:fill="auto" w:val="clear"/>
          </w:tcPr>
          <w:p w:rsidR="00000000" w:rsidDel="00000000" w:rsidP="00000000" w:rsidRDefault="00000000" w:rsidRPr="00000000" w14:paraId="0000008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Профессиональный диалог</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Дополнительные баллы</w:t>
            </w:r>
          </w:p>
        </w:tc>
      </w:tr>
      <w:tr>
        <w:trPr>
          <w:cantSplit w:val="0"/>
          <w:trHeight w:val="81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w:t>
            </w:r>
          </w:p>
        </w:tc>
        <w:tc>
          <w:tcPr>
            <w:tcBorders>
              <w:top w:color="000000" w:space="0" w:sz="4" w:val="single"/>
              <w:left w:color="000000" w:space="0" w:sz="4" w:val="single"/>
            </w:tcBorders>
            <w:shd w:fill="auto" w:val="clear"/>
            <w:vAlign w:val="bottom"/>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 задает проблемные вопросы выступающему, которые позволяют продолжить логику профессионального диалога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r>
      <w:tr>
        <w:trPr>
          <w:cantSplit w:val="0"/>
          <w:trHeight w:val="1436"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w:t>
            </w:r>
          </w:p>
        </w:tc>
        <w:tc>
          <w:tcPr>
            <w:tcBorders>
              <w:top w:color="000000" w:space="0" w:sz="4" w:val="single"/>
              <w:left w:color="000000" w:space="0" w:sz="4" w:val="single"/>
            </w:tcBorders>
            <w:shd w:fill="auto" w:val="clear"/>
            <w:vAlign w:val="bottom"/>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 комментирует выступление коллеги, внося новые контексты в разрешение конфликтной ситуации, в соответствии с актуальными вопросами сферы образования и базовыми национальными ценностями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r>
      <w:tr>
        <w:trPr>
          <w:cantSplit w:val="0"/>
          <w:trHeight w:val="564" w:hRule="atLeast"/>
          <w:tblHeader w:val="0"/>
        </w:trPr>
        <w:tc>
          <w:tcPr>
            <w:gridSpan w:val="2"/>
            <w:tcBorders>
              <w:top w:color="000000" w:space="0" w:sz="4" w:val="single"/>
              <w:left w:color="000000" w:space="0" w:sz="4" w:val="single"/>
            </w:tcBorders>
            <w:shd w:fill="auto" w:val="clear"/>
          </w:tcPr>
          <w:p w:rsidR="00000000" w:rsidDel="00000000" w:rsidP="00000000" w:rsidRDefault="00000000" w:rsidRPr="00000000" w14:paraId="0000009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Общая культура и деловая этика</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1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w:t>
            </w:r>
          </w:p>
        </w:tc>
        <w:tc>
          <w:tcPr>
            <w:tcBorders>
              <w:top w:color="000000" w:space="0" w:sz="4" w:val="single"/>
              <w:left w:color="000000" w:space="0" w:sz="4" w:val="single"/>
            </w:tcBorders>
            <w:shd w:fill="auto" w:val="clear"/>
            <w:vAlign w:val="bottom"/>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Речь, манера поведения, внешний вид соответствуют деловой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этике </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r>
      <w:tr>
        <w:trPr>
          <w:cantSplit w:val="0"/>
          <w:trHeight w:val="421"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w:t>
            </w:r>
          </w:p>
        </w:tc>
        <w:tc>
          <w:tcPr>
            <w:tcBorders>
              <w:top w:color="000000" w:space="0" w:sz="4" w:val="single"/>
              <w:left w:color="000000" w:space="0" w:sz="4" w:val="single"/>
            </w:tcBorders>
            <w:shd w:fill="auto" w:val="clear"/>
            <w:vAlign w:val="bottom"/>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Продемонстрирована профессиональная эрудиция</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r>
      <w:tr>
        <w:trPr>
          <w:cantSplit w:val="0"/>
          <w:trHeight w:val="428"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0A3">
            <w:pPr>
              <w:rPr>
                <w:sz w:val="28"/>
                <w:szCs w:val="28"/>
              </w:rPr>
            </w:pPr>
            <w:r w:rsidDel="00000000" w:rsidR="00000000" w:rsidRPr="00000000">
              <w:rPr>
                <w:rtl w:val="0"/>
              </w:rPr>
            </w:r>
          </w:p>
        </w:tc>
        <w:tc>
          <w:tcPr>
            <w:tcBorders>
              <w:top w:color="000000" w:space="0" w:sz="4" w:val="single"/>
              <w:left w:color="000000" w:space="0" w:sz="4" w:val="single"/>
            </w:tcBorders>
            <w:shd w:fill="auto" w:val="cle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Итого баллов</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w:t>
            </w:r>
          </w:p>
        </w:tc>
      </w:tr>
      <w:tr>
        <w:trPr>
          <w:cantSplit w:val="0"/>
          <w:trHeight w:val="55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A6">
            <w:pPr>
              <w:rPr>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bottom"/>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Всего</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24</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C">
      <w:pPr>
        <w:pStyle w:val="Heading1"/>
        <w:spacing w:before="0" w:line="240" w:lineRule="auto"/>
        <w:ind w:firstLine="104"/>
        <w:jc w:val="both"/>
        <w:rPr/>
      </w:pPr>
      <w:r w:rsidDel="00000000" w:rsidR="00000000" w:rsidRPr="00000000">
        <w:rPr>
          <w:rtl w:val="0"/>
        </w:rPr>
        <w:t xml:space="preserve">VII. Порядок подведения итогов</w:t>
      </w:r>
    </w:p>
    <w:p w:rsidR="00000000" w:rsidDel="00000000" w:rsidP="00000000" w:rsidRDefault="00000000" w:rsidRPr="00000000" w14:paraId="000000A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97"/>
        </w:tabs>
        <w:spacing w:after="0" w:before="0" w:line="240" w:lineRule="auto"/>
        <w:ind w:left="596" w:right="0" w:hanging="493"/>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Итоги конкурса подводятся экспертной комиссией. </w:t>
      </w:r>
    </w:p>
    <w:p w:rsidR="00000000" w:rsidDel="00000000" w:rsidP="00000000" w:rsidRDefault="00000000" w:rsidRPr="00000000" w14:paraId="000000A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72"/>
        </w:tabs>
        <w:spacing w:after="0" w:before="0" w:line="240" w:lineRule="auto"/>
        <w:ind w:left="596" w:right="104" w:hanging="493"/>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Экспертная комиссия оценивает выполнение условий конкурса. Результаты работы комиссии конкурса оформляются в форме аналитической справки, которая должна содержать констатацию фактов, выводы и, при необходимости, предложения.</w:t>
      </w:r>
    </w:p>
    <w:p w:rsidR="00000000" w:rsidDel="00000000" w:rsidP="00000000" w:rsidRDefault="00000000" w:rsidRPr="00000000" w14:paraId="000000A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688"/>
        </w:tabs>
        <w:spacing w:after="0" w:before="0" w:line="240" w:lineRule="auto"/>
        <w:ind w:left="114" w:right="101" w:hanging="1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Победителями признаются участники, которые набрали наибольшее количество баллов. Победители конкурса профессионального мастерства </w:t>
      </w:r>
      <w:r w:rsidDel="00000000" w:rsidR="00000000" w:rsidRPr="00000000">
        <w:rPr>
          <w:rFonts w:ascii="Times New Roman" w:cs="Times New Roman" w:eastAsia="Times New Roman" w:hAnsi="Times New Roman"/>
          <w:b w:val="0"/>
          <w:i w:val="0"/>
          <w:smallCaps w:val="0"/>
          <w:strike w:val="0"/>
          <w:color w:val="111111"/>
          <w:sz w:val="28"/>
          <w:szCs w:val="28"/>
          <w:u w:val="none"/>
          <w:shd w:fill="auto" w:val="clear"/>
          <w:vertAlign w:val="baseline"/>
          <w:rtl w:val="0"/>
        </w:rPr>
        <w:t xml:space="preserve">определяются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 количеству набранных баллов.</w:t>
      </w:r>
    </w:p>
    <w:p w:rsidR="00000000" w:rsidDel="00000000" w:rsidP="00000000" w:rsidRDefault="00000000" w:rsidRPr="00000000" w14:paraId="000000B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97"/>
        </w:tabs>
        <w:spacing w:after="0" w:before="0" w:line="240" w:lineRule="auto"/>
        <w:ind w:left="596" w:right="0" w:hanging="493"/>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Участники, победившие в конкурсе и занявшие призовые места, награждаются дипломами.</w:t>
      </w:r>
    </w:p>
    <w:p w:rsidR="00000000" w:rsidDel="00000000" w:rsidP="00000000" w:rsidRDefault="00000000" w:rsidRPr="00000000" w14:paraId="000000B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2"/>
        </w:tabs>
        <w:spacing w:after="0" w:before="0" w:line="240" w:lineRule="auto"/>
        <w:ind w:left="114" w:right="104" w:hanging="1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Итоги конкурса размещаются в сообществе «Виртуальная учительская» МБОУ «КСОШ №1». Аналитическая справка представляется на совещании при директоре школы. </w:t>
      </w:r>
    </w:p>
    <w:p w:rsidR="00000000" w:rsidDel="00000000" w:rsidP="00000000" w:rsidRDefault="00000000" w:rsidRPr="00000000" w14:paraId="000000B2">
      <w:pPr>
        <w:tabs>
          <w:tab w:val="left" w:leader="none" w:pos="702"/>
        </w:tabs>
        <w:ind w:right="104"/>
        <w:rPr>
          <w:sz w:val="28"/>
          <w:szCs w:val="28"/>
        </w:rPr>
      </w:pPr>
      <w:r w:rsidDel="00000000" w:rsidR="00000000" w:rsidRPr="00000000">
        <w:rPr>
          <w:rtl w:val="0"/>
        </w:rPr>
      </w:r>
    </w:p>
    <w:p w:rsidR="00000000" w:rsidDel="00000000" w:rsidP="00000000" w:rsidRDefault="00000000" w:rsidRPr="00000000" w14:paraId="000000B3">
      <w:pPr>
        <w:tabs>
          <w:tab w:val="left" w:leader="none" w:pos="702"/>
        </w:tabs>
        <w:ind w:right="104"/>
        <w:rPr>
          <w:sz w:val="28"/>
          <w:szCs w:val="28"/>
        </w:rPr>
      </w:pPr>
      <w:r w:rsidDel="00000000" w:rsidR="00000000" w:rsidRPr="00000000">
        <w:rPr>
          <w:rtl w:val="0"/>
        </w:rPr>
      </w:r>
    </w:p>
    <w:p w:rsidR="00000000" w:rsidDel="00000000" w:rsidP="00000000" w:rsidRDefault="00000000" w:rsidRPr="00000000" w14:paraId="000000B4">
      <w:pPr>
        <w:tabs>
          <w:tab w:val="left" w:leader="none" w:pos="702"/>
        </w:tabs>
        <w:ind w:right="104"/>
        <w:rPr>
          <w:sz w:val="28"/>
          <w:szCs w:val="28"/>
        </w:rPr>
      </w:pPr>
      <w:r w:rsidDel="00000000" w:rsidR="00000000" w:rsidRPr="00000000">
        <w:rPr>
          <w:rtl w:val="0"/>
        </w:rPr>
      </w:r>
    </w:p>
    <w:p w:rsidR="00000000" w:rsidDel="00000000" w:rsidP="00000000" w:rsidRDefault="00000000" w:rsidRPr="00000000" w14:paraId="000000B5">
      <w:pPr>
        <w:tabs>
          <w:tab w:val="left" w:leader="none" w:pos="702"/>
        </w:tabs>
        <w:ind w:right="104"/>
        <w:rPr>
          <w:sz w:val="28"/>
          <w:szCs w:val="28"/>
        </w:rPr>
      </w:pPr>
      <w:r w:rsidDel="00000000" w:rsidR="00000000" w:rsidRPr="00000000">
        <w:rPr>
          <w:rtl w:val="0"/>
        </w:rPr>
      </w:r>
    </w:p>
    <w:p w:rsidR="00000000" w:rsidDel="00000000" w:rsidP="00000000" w:rsidRDefault="00000000" w:rsidRPr="00000000" w14:paraId="000000B6">
      <w:pPr>
        <w:tabs>
          <w:tab w:val="left" w:leader="none" w:pos="702"/>
        </w:tabs>
        <w:ind w:right="104"/>
        <w:rPr>
          <w:sz w:val="28"/>
          <w:szCs w:val="28"/>
        </w:rPr>
      </w:pPr>
      <w:r w:rsidDel="00000000" w:rsidR="00000000" w:rsidRPr="00000000">
        <w:rPr>
          <w:rtl w:val="0"/>
        </w:rPr>
      </w:r>
    </w:p>
    <w:p w:rsidR="00000000" w:rsidDel="00000000" w:rsidP="00000000" w:rsidRDefault="00000000" w:rsidRPr="00000000" w14:paraId="000000B7">
      <w:pPr>
        <w:tabs>
          <w:tab w:val="left" w:leader="none" w:pos="702"/>
        </w:tabs>
        <w:ind w:right="104"/>
        <w:rPr>
          <w:sz w:val="28"/>
          <w:szCs w:val="28"/>
        </w:rPr>
      </w:pPr>
      <w:r w:rsidDel="00000000" w:rsidR="00000000" w:rsidRPr="00000000">
        <w:rPr>
          <w:rtl w:val="0"/>
        </w:rPr>
      </w:r>
    </w:p>
    <w:p w:rsidR="00000000" w:rsidDel="00000000" w:rsidP="00000000" w:rsidRDefault="00000000" w:rsidRPr="00000000" w14:paraId="000000B8">
      <w:pPr>
        <w:tabs>
          <w:tab w:val="left" w:leader="none" w:pos="702"/>
        </w:tabs>
        <w:ind w:right="104"/>
        <w:rPr>
          <w:sz w:val="28"/>
          <w:szCs w:val="28"/>
        </w:rPr>
      </w:pPr>
      <w:r w:rsidDel="00000000" w:rsidR="00000000" w:rsidRPr="00000000">
        <w:rPr>
          <w:rtl w:val="0"/>
        </w:rPr>
      </w:r>
    </w:p>
    <w:p w:rsidR="00000000" w:rsidDel="00000000" w:rsidP="00000000" w:rsidRDefault="00000000" w:rsidRPr="00000000" w14:paraId="000000B9">
      <w:pPr>
        <w:tabs>
          <w:tab w:val="left" w:leader="none" w:pos="702"/>
        </w:tabs>
        <w:ind w:right="104"/>
        <w:rPr>
          <w:sz w:val="28"/>
          <w:szCs w:val="28"/>
        </w:rPr>
      </w:pPr>
      <w:r w:rsidDel="00000000" w:rsidR="00000000" w:rsidRPr="00000000">
        <w:rPr>
          <w:rtl w:val="0"/>
        </w:rPr>
      </w:r>
    </w:p>
    <w:p w:rsidR="00000000" w:rsidDel="00000000" w:rsidP="00000000" w:rsidRDefault="00000000" w:rsidRPr="00000000" w14:paraId="000000BA">
      <w:pPr>
        <w:tabs>
          <w:tab w:val="left" w:leader="none" w:pos="702"/>
        </w:tabs>
        <w:ind w:right="104"/>
        <w:rPr>
          <w:sz w:val="28"/>
          <w:szCs w:val="28"/>
        </w:rPr>
      </w:pPr>
      <w:r w:rsidDel="00000000" w:rsidR="00000000" w:rsidRPr="00000000">
        <w:rPr>
          <w:rtl w:val="0"/>
        </w:rPr>
      </w:r>
    </w:p>
    <w:p w:rsidR="00000000" w:rsidDel="00000000" w:rsidP="00000000" w:rsidRDefault="00000000" w:rsidRPr="00000000" w14:paraId="000000BB">
      <w:pPr>
        <w:rPr>
          <w:rFonts w:ascii="Arial" w:cs="Arial" w:eastAsia="Arial" w:hAnsi="Arial"/>
          <w:b w:val="1"/>
          <w:color w:val="000000"/>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Приложение №1</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Тезаурус</w:t>
      </w:r>
    </w:p>
    <w:p w:rsidR="00000000" w:rsidDel="00000000" w:rsidP="00000000" w:rsidRDefault="00000000" w:rsidRPr="00000000" w14:paraId="000000BE">
      <w:pPr>
        <w:tabs>
          <w:tab w:val="left" w:leader="none" w:pos="0"/>
          <w:tab w:val="left" w:leader="none" w:pos="851"/>
        </w:tabs>
        <w:spacing w:after="0" w:lineRule="auto"/>
        <w:ind w:right="102" w:firstLine="709"/>
        <w:jc w:val="both"/>
        <w:rPr>
          <w:rFonts w:ascii="Times New Roman" w:cs="Times New Roman" w:eastAsia="Times New Roman" w:hAnsi="Times New Roman"/>
          <w:color w:val="000000"/>
          <w:sz w:val="21"/>
          <w:szCs w:val="21"/>
          <w:highlight w:val="white"/>
        </w:rPr>
      </w:pPr>
      <w:r w:rsidDel="00000000" w:rsidR="00000000" w:rsidRPr="00000000">
        <w:rPr>
          <w:color w:val="000000"/>
          <w:sz w:val="28"/>
          <w:szCs w:val="28"/>
          <w:highlight w:val="white"/>
          <w:rtl w:val="0"/>
        </w:rPr>
        <w:tab/>
      </w:r>
      <w:r w:rsidDel="00000000" w:rsidR="00000000" w:rsidRPr="00000000">
        <w:rPr>
          <w:rFonts w:ascii="Times New Roman" w:cs="Times New Roman" w:eastAsia="Times New Roman" w:hAnsi="Times New Roman"/>
          <w:color w:val="000000"/>
          <w:sz w:val="28"/>
          <w:szCs w:val="28"/>
          <w:highlight w:val="white"/>
          <w:rtl w:val="0"/>
        </w:rPr>
        <w:t xml:space="preserve">Одним из проблемных методов является метод кейсов или метод ситуаций, предполагающий рассмотрение и решение педагогами реальных ситуаций из жизни и практической деятельности педагога.</w:t>
      </w:r>
      <w:r w:rsidDel="00000000" w:rsidR="00000000" w:rsidRPr="00000000">
        <w:rPr>
          <w:rFonts w:ascii="Times New Roman" w:cs="Times New Roman" w:eastAsia="Times New Roman" w:hAnsi="Times New Roman"/>
          <w:color w:val="000000"/>
          <w:sz w:val="21"/>
          <w:szCs w:val="21"/>
          <w:highlight w:val="white"/>
          <w:rtl w:val="0"/>
        </w:rPr>
        <w:t xml:space="preserve"> </w:t>
      </w:r>
    </w:p>
    <w:p w:rsidR="00000000" w:rsidDel="00000000" w:rsidP="00000000" w:rsidRDefault="00000000" w:rsidRPr="00000000" w14:paraId="000000BF">
      <w:pPr>
        <w:tabs>
          <w:tab w:val="left" w:leader="none" w:pos="0"/>
          <w:tab w:val="left" w:leader="none" w:pos="851"/>
        </w:tabs>
        <w:spacing w:after="0" w:lineRule="auto"/>
        <w:ind w:right="102"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ab/>
        <w:t xml:space="preserve">Структура педагогических ситуаций внешне проста. В нее входит педагог, обучающийся, их эмоционально-интеллектуальное взаимодействие.</w:t>
      </w:r>
    </w:p>
    <w:p w:rsidR="00000000" w:rsidDel="00000000" w:rsidP="00000000" w:rsidRDefault="00000000" w:rsidRPr="00000000" w14:paraId="000000C0">
      <w:pPr>
        <w:tabs>
          <w:tab w:val="left" w:leader="none" w:pos="0"/>
          <w:tab w:val="left" w:leader="none" w:pos="851"/>
        </w:tabs>
        <w:spacing w:after="0" w:lineRule="auto"/>
        <w:ind w:right="102"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ab/>
        <w:t xml:space="preserve">Педагогические ситуации могут создаваться целенаправленно или возникать стихийно. В любом случае они должны разрешаться осторожно, продуманно, с предварительным проектированием выхода из них. Это всегда согласование педагогического процесса с интересами его участников и оперативный учет индивидуально-типологических особенностей конкретных людей и реальной обстановки.</w:t>
      </w:r>
    </w:p>
    <w:p w:rsidR="00000000" w:rsidDel="00000000" w:rsidP="00000000" w:rsidRDefault="00000000" w:rsidRPr="00000000" w14:paraId="000000C1">
      <w:pPr>
        <w:tabs>
          <w:tab w:val="left" w:leader="none" w:pos="0"/>
          <w:tab w:val="left" w:leader="none" w:pos="851"/>
        </w:tabs>
        <w:spacing w:after="0" w:lineRule="auto"/>
        <w:ind w:right="102"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w:t>
        <w:tab/>
        <w:t xml:space="preserve">Педагогическая ситуация всегда проблема. Всякая педагогическая проблема – это объективно возникающий в педагогической теории или педагогической практике вопрос относительно процессов обучения к воспитанию человека. Они носят общий характер, связанный с педагогическим процессом в целом, его составляющими, либо частный, т. е. возникают в ходе обучения. Педагогические проблемы требуют решения, но они не всегда могут быть разрешены немедленно.</w:t>
      </w:r>
    </w:p>
    <w:p w:rsidR="00000000" w:rsidDel="00000000" w:rsidP="00000000" w:rsidRDefault="00000000" w:rsidRPr="00000000" w14:paraId="000000C2">
      <w:pPr>
        <w:tabs>
          <w:tab w:val="left" w:leader="none" w:pos="0"/>
          <w:tab w:val="left" w:leader="none" w:pos="851"/>
        </w:tabs>
        <w:spacing w:after="0" w:lineRule="auto"/>
        <w:ind w:right="102" w:firstLine="709"/>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w:t>
        <w:tab/>
        <w:t xml:space="preserve">Анализ проблемы состоит из следующих шагов: </w:t>
      </w:r>
    </w:p>
    <w:p w:rsidR="00000000" w:rsidDel="00000000" w:rsidP="00000000" w:rsidRDefault="00000000" w:rsidRPr="00000000" w14:paraId="000000C3">
      <w:pPr>
        <w:tabs>
          <w:tab w:val="left" w:leader="none" w:pos="0"/>
          <w:tab w:val="left" w:leader="none" w:pos="851"/>
        </w:tabs>
        <w:spacing w:after="0" w:lineRule="auto"/>
        <w:ind w:right="102"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 Предварительное описание проблемной ситуации; </w:t>
      </w:r>
    </w:p>
    <w:p w:rsidR="00000000" w:rsidDel="00000000" w:rsidP="00000000" w:rsidRDefault="00000000" w:rsidRPr="00000000" w14:paraId="000000C4">
      <w:pPr>
        <w:tabs>
          <w:tab w:val="left" w:leader="none" w:pos="0"/>
          <w:tab w:val="left" w:leader="none" w:pos="851"/>
        </w:tabs>
        <w:spacing w:after="0" w:lineRule="auto"/>
        <w:ind w:right="102"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 Вычленение конкретной задачи из проблемной ситуации; </w:t>
      </w:r>
    </w:p>
    <w:p w:rsidR="00000000" w:rsidDel="00000000" w:rsidP="00000000" w:rsidRDefault="00000000" w:rsidRPr="00000000" w14:paraId="000000C5">
      <w:pPr>
        <w:tabs>
          <w:tab w:val="left" w:leader="none" w:pos="0"/>
          <w:tab w:val="left" w:leader="none" w:pos="851"/>
        </w:tabs>
        <w:spacing w:after="0" w:lineRule="auto"/>
        <w:ind w:right="102"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3. Построение абстрактной модели конкретной задачи, формулировка противоречия; </w:t>
      </w:r>
    </w:p>
    <w:p w:rsidR="00000000" w:rsidDel="00000000" w:rsidP="00000000" w:rsidRDefault="00000000" w:rsidRPr="00000000" w14:paraId="000000C6">
      <w:pPr>
        <w:tabs>
          <w:tab w:val="left" w:leader="none" w:pos="0"/>
          <w:tab w:val="left" w:leader="none" w:pos="851"/>
        </w:tabs>
        <w:spacing w:after="0" w:lineRule="auto"/>
        <w:ind w:right="102"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4. Построение абстрактной модели решения задачи, представление предполагаемого идеального конечного результата; </w:t>
      </w:r>
    </w:p>
    <w:p w:rsidR="00000000" w:rsidDel="00000000" w:rsidP="00000000" w:rsidRDefault="00000000" w:rsidRPr="00000000" w14:paraId="000000C7">
      <w:pPr>
        <w:tabs>
          <w:tab w:val="left" w:leader="none" w:pos="0"/>
          <w:tab w:val="left" w:leader="none" w:pos="851"/>
        </w:tabs>
        <w:spacing w:after="0" w:lineRule="auto"/>
        <w:ind w:right="102"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5. Выявление ресурсов и выход на конкретное решение; </w:t>
      </w:r>
    </w:p>
    <w:p w:rsidR="00000000" w:rsidDel="00000000" w:rsidP="00000000" w:rsidRDefault="00000000" w:rsidRPr="00000000" w14:paraId="000000C8">
      <w:pPr>
        <w:tabs>
          <w:tab w:val="left" w:leader="none" w:pos="0"/>
          <w:tab w:val="left" w:leader="none" w:pos="851"/>
        </w:tabs>
        <w:spacing w:after="0" w:lineRule="auto"/>
        <w:ind w:right="102"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6. Формулирование подзадач, которые необходимо решить для реализации предлагаемого решения; </w:t>
      </w:r>
    </w:p>
    <w:p w:rsidR="00000000" w:rsidDel="00000000" w:rsidP="00000000" w:rsidRDefault="00000000" w:rsidRPr="00000000" w14:paraId="000000C9">
      <w:pPr>
        <w:tabs>
          <w:tab w:val="left" w:leader="none" w:pos="0"/>
          <w:tab w:val="left" w:leader="none" w:pos="851"/>
        </w:tabs>
        <w:spacing w:after="0" w:lineRule="auto"/>
        <w:ind w:right="102"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7.Повторение цепочки рассуждений для решения выявленных подзадач;</w:t>
      </w:r>
    </w:p>
    <w:p w:rsidR="00000000" w:rsidDel="00000000" w:rsidP="00000000" w:rsidRDefault="00000000" w:rsidRPr="00000000" w14:paraId="000000CA">
      <w:pPr>
        <w:tabs>
          <w:tab w:val="left" w:leader="none" w:pos="0"/>
          <w:tab w:val="left" w:leader="none" w:pos="851"/>
        </w:tabs>
        <w:spacing w:after="0" w:lineRule="auto"/>
        <w:ind w:right="102"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8. Рефлексия.</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Приложение №2</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База педагогических кейсов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Ситуация 1</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Урок английского языка.</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 Перед учителем не только его группа, но и группа заболевшего учителя.</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 Ребята ведут себя отвратительно: говорят в полный голос, ругаются, перекидываются записками, самолетиками и т. д., хамят учителю (но осторожно, не впрямую). Особенно выделяется один мальчик. Учитель, стараясь не обращать внимания, ведет урок, время от времени грозя всей галерке двойками, директором и родителями.</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Очередное задание – подготовить пересказ текста. Через какое-то время учительница спрашивает самого шумного ученика, готов ли он к пересказу. Тот отвечает, что может пересказать только первое предложение.</w:t>
        <w:br w:type="textWrapping"/>
        <w:t xml:space="preserve">    Учитель: «Значит, я ставлю тебе два».</w:t>
        <w:br w:type="textWrapping"/>
        <w:t xml:space="preserve">    Ученик: «Нет, в таком случае я перескажу».</w:t>
        <w:br w:type="textWrapping"/>
        <w:t xml:space="preserve">    Учитель: «Поздно. Раньше надо было думать»</w:t>
        <w:br w:type="textWrapping"/>
        <w:t xml:space="preserve">    Ученик: «Да я перескажу».</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Такая перепалка продолжается еще несколько минут, в результате учительница ставит двойку, а ученик, обругав ее, хлопает дверью.</w:t>
        <w:br w:type="textWrapping"/>
        <w:t xml:space="preserve">    Учитель, ничего не сказав, продолжает урок.</w:t>
        <w:br w:type="textWrapping"/>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Оценка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 xml:space="preserve">          Здесь имеет место целый букет педагогических ситуаций, причем видно, что отношения между учителем и учениками второй группы давно запушены. Но если говорить о последней, то учитель откровенно сорвал свою злость.</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Несправедливость такого поступка заключается еще и в том, что вместо того, чтобы поставить «два» за поведение (что было бы, по крайней мере, честно), учитель предпочел поставить «два» за знания (вернее, за незнание), не дав ученику возможности даже ответить.</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Наказание справедливо только тогда, когда, по крайней мере, является наказанием за реальный проступок. Учительница дала понять ученику, да и классу, что если она в чем-то и бессильна, то способна отыграться в другой ситуации, воспользовавшись своим положением.</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Мальчишка ушел униженный, с чувством глубокой несправедливости, злясь на собственное бессилие и до глубины души ненавидя учителя. Урок всему классу: месть вполне приемлема и в ней хороши все средства.</w:t>
        <w:br w:type="textWrapping"/>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Прогнозирование</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Обоюдная ненависть учителя и данного ученика усилится еще больше. Такие ситуации будут повторяться и дальше. Уважения к учителю не будет ни у этого мальчика, ни у всего класса.</w:t>
        <w:br w:type="textWrapping"/>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Решение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 xml:space="preserve">    Учитель должен был спросить пересказ, если уж ученик решил попробовать. Успокоить же сильно мешающего уроку ученика можно, дав ему какое-нибудь достаточно сложное для него задание, за которое в конце урока он получит оценку.</w:t>
        <w:br w:type="textWrapping"/>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Ситуация 2</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Урок русского языка в 5 классе.</w:t>
        <w:br w:type="textWrapping"/>
        <w:t xml:space="preserve">    </w:t>
        <w:tab/>
        <w:t xml:space="preserve">Учитель просит тянущего руку ученика начать чтение текста. Мальчик заикается, и, чем больше он волнуется, тем сильнее.</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 Возникает заминка. Учитель ждет некоторое время, наблюдая за попытками мальчика преодолеть первое слово, а затем начинает кричать, что он наверняка опять не сделал домашнее задание, что ей, учительнице, такое разгильдяйство надоело и она, скорее всего, вызовет родителей.</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В классе кто-то начинает посмеиваться, кто-то опускает глаза. Мальчик испуганно «прожевывает» трудное слово и пытается читать дальше.</w:t>
        <w:br w:type="textWrapping"/>
        <w:t xml:space="preserve">  </w:t>
        <w:tab/>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Оценка</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 Повышенный тон учителя всегда недопустим, а в этой ситуации особенно, тем более что о заикании этого ученика известно всем.</w:t>
        <w:br w:type="textWrapping"/>
        <w:t xml:space="preserve">    </w:t>
        <w:tab/>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Прогнозирование</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Этот ученик на уроках всегда активен, но заикание, естественно, смущает его самого. Каждый раз, когда он так «затягивает» ответ, он сам считает себя слегка виноватым.</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В результате этого случая (и подобных ему) может еще сильнее развиться комплекс неполноценности, ученик замкнется в себе, перестанет работать на уроке.</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Кроме того, так как в отношении него допущена явная несправедливость, это скажется и на отношениях учитель-ученик. Ребята из класса, присутствующие при этом, хоть и чувствуют, что учитель поступает несправедливо, воспринимают этот стиль общения с их одноклассником как норму. Детям вообще свойственно смеяться над человеком, который выбивается из их группы, а если еще и учитель позволяет себе смеяться над таким человеком, то в классе 7–8 может начаться настоящая травля.</w:t>
        <w:br w:type="textWrapping"/>
        <w:t xml:space="preserve">   </w:t>
        <w:tab/>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Решение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 xml:space="preserve">   </w:t>
        <w:tab/>
        <w:t xml:space="preserve"> Если первое слово вызывает такие трудности, то учителю лучше было самому прочитать его, не заостряя на этом внимания. Если спокоен учитель, успокоится и ученик, и чтение пойдет лучше.</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Ситуация 3</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В классе есть слабый ребенок, и дети не упускают случая поиздеваться над физически и психологически неразвитым мальчиком.</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Когда учитель вызывает его к доске, он только мнется и запинается, боясь, что все будут лишь смеяться над его ответом. Учитель только вздыхает, упрекает и ставит 2.</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Прогнозирование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 xml:space="preserve">    </w:t>
        <w:tab/>
        <w:t xml:space="preserve">Слабый, затравленный насмешками учеников мальчик, нуждается в поддержке со стороны и поощрении. Иначе у него разовьется комплекс неполноценности, он так и останется двоечником, отсталым учеником и вырастет слабым, неуверенным в себе человеком, озлобленным на весь мир. Остальные же дети ошибочно считают, что имеют право надсмехаться над другими, более слабыми, и не догадываются, что нужно помочь сверстнику. В них развивается эгоизм и жестокость.</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Решение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 xml:space="preserve">    </w:t>
        <w:tab/>
        <w:t xml:space="preserve">Чтобы создать гармонию отношений в классе в данной ситуации, учителю необходимо поддержать слабого ученика, помочь ему заявить о себе на пути становления личности. Для этого надо дать ученику специальное задание, например, творческое задание, знакомство, с результатом которого может вызвать интерес всего класса. Это поможет мальчику раскрыться, показать его дремлющие способности и нераскрытые возможности. А может, он вовсе не слаб? Для этой же цели его можно чаще сажать за парту в паре с разными ребятами, чтобы они лучше узнали ученика-изгоя.</w:t>
        <w:br w:type="textWrapping"/>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Ситуация 4</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На уроке с конца ряда передается записка. Ученики молча читают ее, смотрят на потолок и хихикают, после чего передают записку дальше, не особо скрывая ее от учителя. Учитель видит записку, забирает ее, разворачивает и видит сообщение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посмотри на потолок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Он смотрит на потолок, в это время класс разражается взрывом хохота.</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Учитель выходит из себя. Пытается узнать, кто был инициатором этой идеи, грозится поставить плохие отметки и вызвать родителей в школу.</w:t>
        <w:br w:type="textWrapping"/>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Прогнозирование</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данной ситуации учащиеся стараются протестировать учителя и увидеть, какие эмоции, действия он будет совершать. Если преподаватель начинает паниковать/ кричать / грозить директором, это вызовет протест и негативное отношение со стороны учащихся. Учитель потеряет доверие и уважение учеников, так как он поддался на провокацию, а дети, ещё не осознавая, но чувствуя, что учителя можно легко спровоцировать, будут продолжать в том же духе.</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Решение</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Учитель мог бы отнестись к этому с юмором, улыбнуться и выразить своё отношение к ситуации, останавливаясь на положительных и отрицательных моментах. Возможные фразы: «Мне нравится, что такая ситуация показывает, что вы как класс являетесь сплочёнными, верными идее, с таким искромётным чувством юмора» или же: «Не буду спрашивать, искать того, кто это придумал – что сделано, то сделано – давайте извлечём для себя полезные моменты из этого, – попытаемся не следовать «стадному чувству», а будем следить каждый за собой»</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Ещё как вариант (если позволяет обстановка на уроке), можно рассмотреть и такое продолжение ситуации, в котором можно проследить быстроту реакции и смекалку педагога. Например, учитель может в ответ невинно подшутить над учениками и посмеяться вместе с ними. Это укрепит отношения между детьми и учителем.</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Ситуация 5</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Учительница английского языка заходит в 9 класс и видит, что ученицы повесили все плакаты с грамматическими схемами на новые грамматические правила вверх ногами. Девочки решили пошутить в расчете на то, что учитель потратит несколько минут урока на перевешивание плакатов, и можно будет еще некоторое время заниматься своими делами.</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 Учительница начала ругать детей, обвинять их в неуважении к себе, заставила их перевесить плакаты, и в итоге они получили бы то, чего добивались.</w:t>
        <w:br w:type="textWrapping"/>
        <w:t xml:space="preserve">   </w:t>
        <w:tab/>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Прогнозирование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 xml:space="preserve">   </w:t>
        <w:tab/>
        <w:t xml:space="preserve"> Руганью и угрозами учитель не добьётся уважения девочек, а только потеряет авторитет. Так как дети, совершая такие поступки, ожидают от учителя именно такой реакции. Она послужит для них стимулом для продолжения издевательств. В конце концов, любому преподавателю грозит нервный срыв, если он будет продолжать реагировать таким же способом.</w:t>
        <w:br w:type="textWrapping"/>
        <w:t xml:space="preserve">   </w:t>
        <w:tab/>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Решение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 xml:space="preserve">  </w:t>
        <w:tab/>
        <w:t xml:space="preserve">  Вариант проведения урока. Как ни в чем не бывало, учитель начинает урок и приступает к объяснению материала. Правила очень сложные, в учебниках их нет, а списывать неудобно. Многие ученицы не успевают переписать схемы себе в тетради. В конце урока учительница дает десятиминутную проверочную работу на первичное закрепление только что пройденного, при этом сняв схемы. Реакция педагога оказалась непредсказуемой, но при этом обоснованной и логичной. Во-первых, ученицы сами создали напряжение в течение всех сорока минут занятия, в результате чего ерзали и беспокоились во время объяснения материала, тогда как можно было записать правила со слов учителя и написать самостоятельную работу без использования плаката. Во-вторых, учительница очень грамотно продемонстрировала, кто на уроке главный, и по чьему сценарию разворачивается действие занятия: она не стала ругаться, кричать, а молча пристыдила учениц, показав им их поступок с точки зрения умного и спокойного человека.</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Ситуация 6</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Урок алгебры. Примерно за 10 минут до конца урока, учитель вызывает к доске Васю. Он должен решить пример, используя формулы, изученные на уроке.</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Звенит звонок. Учитель просит всех выйти из класса, а Васю остаться и решить пример. Но ученики не уходят, а обступают Васю, который стоит у доски. Звучат реплики: «Да ты че совсем тупой», «Это же элементарно» и т. д. В результате это начинает раздражать Васю, и он просит учителя, что бы она попросила остальных выйти из класса.</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Учитель подходит к толпе и смотрит на доску: «Ай-ай-ай Вася. Ты даже пример не можешь правильно из учебника переписать». Ученики начинают смеяться, а Вася хватает портфель и выбегает из класса.</w:t>
        <w:br w:type="textWrapping"/>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Прогнозирование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 xml:space="preserve">    Вася надеялся на помощь учителя, а она поступила так же, как остальные, то есть посмеялась над ним. Скорее всего, она не хотела обидеть мальчика и сказала это не со зла. Но, зная взрывной характер Васи, она могла бы предположить финал данной ситуации.</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Вася обиделся на учителя и своих одноклассников, так как они не помогли ему в трудной ситуации. На следующем уроке никто не вспомнил об этом инциденте. Но возможно Вася не поможет своему однокласснику в такой же ситуации, а посмеется вместе с остальными.</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Решение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 xml:space="preserve">    На месте учителя можно попросить других учеников выйти из класса и осталась бы с Васей один на один. Попросить его успокоиться, сосредоточиться, найти ошибку и решить пример или попросила бы его остаться в кабинете, чтобы помочь стереть с доски, разложить тетради (например), что бы он немного успокоился. Так как он мог бы затеять драку с обидчиками.</w:t>
        <w:br w:type="textWrapping"/>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Ситуация 7</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Ученик отвечает урок. Материал он знает, но не может его подать; веселит своим ответом остальную группу и учителя. Мальчик доволен собой и продолжает в том же духе. Когда ему ставят «4», он не понимает за что: он отвечал, учительница ему улыбалась, – значит, ей нравился ответ.</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его недоумение учитель отвечает, что он допустил много ошибок. Ребята заступились за него и попросили поставить «5», но учитель остался при своем мнении. Ребенок обиделся.</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Прогнозирование</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отношение к нему других учеников сложившаяся ситуация не повлияет (ребята не изменят своего хорошего отношения к нему). А мальчик решит, что учитель несправедливо придирается к нему, и его доверие, хорошее отношение к учителю пошатнется.</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Решение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 xml:space="preserve">    Данная ситуация возникла из-за того, что личные отношения учителя и ребенка столкнулись с деловыми. Учительница не указала на конкретные ошибки по ходу ответа ученика и после него. Он же рассчитывал, что отвечает хорошо и получит высокую оценку. Нужно назвать те ошибки, которые он допустил, озвучить их, чтобы не возникло ощущения, что учитель необъективен. При ответе он использовал специально подготовленные иллюстрации, поэтому можно задать дополнительные вопросы, дать возможность получить хорошую отметку.</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Ситуация 8</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Уважаемый учитель с большим опытом работы входит в класс и видит на доске карикатуру на себя. Она выразительная, смешная, точная. Класс молча ждет реакции учителя.</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Учитель с интересом рассматривает карикатуру и говорит: – Поскольку нарисовано очень хорошо, мне жаль это стирать. Пусть художник сначала перенесет это на бумагу. Я хвалю талантливого карикатуриста.</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Прогнозирование</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В этой ситуации учитель продемонстрировал свою зрелость. Он не воспринял эту язвительную карикатуру как свою личную обиду. Он не стал обижаться на детскую выходку. Он не искал виновника и не пытался пристыдить его. Он избежал бесплодных поучений и морализаторства. Вместо этого он одобрил творческую инициативу и показал уважение к искусству. Такая реакция учителя позволила детям увидеть силу учителя, его самоуважение, сдержанность. Они увидели, что не владеют силой влияния на эмоциональный настрой педагога, и в следующий раз у них не возникнет желания так поступать.</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Решение</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Талантливый и мудрый учитель никогда не вызывал отрицательных эмоций у своих учеников. Всегда был вежлив и откровенен с ними. Эта ситуация могла бы возникнуть из-за общего настроя класса (класс устал, класс хотел побезобразничать, хотели проявить себя, привлечь внимание), который не мог найти иной выход своим эмоциям, не мог найти другой способ самореализации. К учителю напрямую никаких претензий не предъявлялось. Такое поведение педагога (спокойный интерес, заинтересованное спокойствие) обезоруживает, приятно поражает детей. На положительном примере они учатся в дальнейшем реагировать на жизненные ситуации, учатся уважать других людей, труд и старание других людей.</w:t>
        <w:br w:type="textWrapping"/>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Ситуация 9</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Учитель рисования показал два рисунка своим ученикам и попросил сказать, какой им больше нравится. Алеша, двенадцати лет, долго колебался, прежде чем ответить.</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Учитель говорит:</w:t>
        <w:br w:type="textWrapping"/>
        <w:t xml:space="preserve">    – У нас мало времени. Напряги свой ум, если он у тебя есть.</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Посадив мальчика, который залился краской от стыда, учитель продолжил урок под дружное хихиканье одноклассников.</w:t>
        <w:br w:type="textWrapping"/>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Прогнозирование</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Выставлять ученика на посмешище непедагогично. Медлительного ученика не исправить сарказмом, а умственную деятельность не простимулируешь издевкой. Такого рода ситуации порождают ненависть и побуждают к мести. Такой эгоистичный учитель никогда не сможет создать на уроке атмосферу доброго сотрудничества, приятного творчества, что особенно важно на уроках изобразительного искусства.</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Решение</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Ребенок не виноват, если строение его мозга не позволяет делать быстрые выводы, быстро и четко реагировать на поставленный вопрос, ситуацию.</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Это особенности строения организма ребенка, а не его недостаток. Учитель проявил свою бестактность, проявил свою силу над детьми.</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Мудрый педагог знает и учитывает (старается учитывать) особенности своих учеников, направляя течение урока в нужное русло. Колеблющемуся и сомневающемуся ребёнку можно было бы сказать:</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 решить действительно нелегко. Трудно сделать выбор. В обоих рисунках, видимо, есть что-то, что тебе нравится. Выбирай то, что подсказывает тебе сердце.</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Такой ответ дал бы время ребёнку подумать, выбрать то, что ему действительно понравилось. И его бы решение шло от самого сердца, было бы искренним.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Список использованной литературы</w:t>
      </w:r>
    </w:p>
    <w:p w:rsidR="00000000" w:rsidDel="00000000" w:rsidP="00000000" w:rsidRDefault="00000000" w:rsidRPr="00000000" w14:paraId="000001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Бейзеров В.А. «105 кейсов по педагогике. Педагогические задачи и ситуации»,  Издательство «Флинта», 2014г.</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tabs>
          <w:tab w:val="left" w:leader="none" w:pos="702"/>
        </w:tabs>
        <w:spacing w:after="0" w:before="0" w:line="240" w:lineRule="auto"/>
        <w:ind w:left="720" w:right="104"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Поплевина В.А. Учебно-методическое пособие по решению педагогических задач по курсу «Педагогика», Тамбов, АНПОО «Тамбовский колледж социокультурных технологий», 2018г.</w:t>
      </w:r>
    </w:p>
    <w:p w:rsidR="00000000" w:rsidDel="00000000" w:rsidP="00000000" w:rsidRDefault="00000000" w:rsidRPr="00000000" w14:paraId="000001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tabs>
          <w:tab w:val="left" w:leader="none" w:pos="702"/>
        </w:tabs>
        <w:spacing w:after="0" w:before="0" w:line="240" w:lineRule="auto"/>
        <w:ind w:left="720" w:right="104"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Попова С.Ю., Пронина Е.В. «Кейс-стади: принципы создания и использования», Тверь, «СФК-офис», 2015г.</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2"/>
        </w:tabs>
        <w:spacing w:after="0" w:before="0" w:line="240" w:lineRule="auto"/>
        <w:ind w:left="360" w:right="10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4">
      <w:pPr>
        <w:rPr/>
      </w:pPr>
      <w:r w:rsidDel="00000000" w:rsidR="00000000" w:rsidRPr="00000000">
        <w:br w:type="page"/>
      </w:r>
      <w:r w:rsidDel="00000000" w:rsidR="00000000" w:rsidRPr="00000000">
        <w:rPr>
          <w:rtl w:val="0"/>
        </w:rPr>
      </w:r>
    </w:p>
    <w:p w:rsidR="00000000" w:rsidDel="00000000" w:rsidP="00000000" w:rsidRDefault="00000000" w:rsidRPr="00000000" w14:paraId="00000115">
      <w:pPr>
        <w:jc w:val="center"/>
        <w:rPr/>
      </w:pPr>
      <w:r w:rsidDel="00000000" w:rsidR="00000000" w:rsidRPr="00000000">
        <w:rPr/>
        <w:drawing>
          <wp:inline distB="0" distT="0" distL="0" distR="0">
            <wp:extent cx="5133975" cy="710565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133975" cy="7105650"/>
                    </a:xfrm>
                    <a:prstGeom prst="rect"/>
                    <a:ln/>
                  </pic:spPr>
                </pic:pic>
              </a:graphicData>
            </a:graphic>
          </wp:inline>
        </w:drawing>
      </w:r>
      <w:r w:rsidDel="00000000" w:rsidR="00000000" w:rsidRPr="00000000">
        <w:rPr>
          <w:rtl w:val="0"/>
        </w:rPr>
      </w:r>
    </w:p>
    <w:p w:rsidR="00000000" w:rsidDel="00000000" w:rsidP="00000000" w:rsidRDefault="00000000" w:rsidRPr="00000000" w14:paraId="00000116">
      <w:pPr>
        <w:jc w:val="center"/>
        <w:rPr/>
      </w:pPr>
      <w:r w:rsidDel="00000000" w:rsidR="00000000" w:rsidRPr="00000000">
        <w:rPr/>
        <w:drawing>
          <wp:inline distB="0" distT="0" distL="0" distR="0">
            <wp:extent cx="6120130" cy="2820997"/>
            <wp:effectExtent b="0" l="0" r="0" t="0"/>
            <wp:docPr descr="https://sun9-27.userapi.com/impg/CxvcDV2N01KzqFSzQegEEoP_Gc8InL8SFr41jg/tKycPX2SQvk.jpg?size=2560x1180&amp;quality=96&amp;sign=1fb07c250194583d96f861f77fd55283&amp;type=album" id="3" name="image5.jpg"/>
            <a:graphic>
              <a:graphicData uri="http://schemas.openxmlformats.org/drawingml/2006/picture">
                <pic:pic>
                  <pic:nvPicPr>
                    <pic:cNvPr descr="https://sun9-27.userapi.com/impg/CxvcDV2N01KzqFSzQegEEoP_Gc8InL8SFr41jg/tKycPX2SQvk.jpg?size=2560x1180&amp;quality=96&amp;sign=1fb07c250194583d96f861f77fd55283&amp;type=album" id="0" name="image5.jpg"/>
                    <pic:cNvPicPr preferRelativeResize="0"/>
                  </pic:nvPicPr>
                  <pic:blipFill>
                    <a:blip r:embed="rId7"/>
                    <a:srcRect b="0" l="0" r="0" t="0"/>
                    <a:stretch>
                      <a:fillRect/>
                    </a:stretch>
                  </pic:blipFill>
                  <pic:spPr>
                    <a:xfrm>
                      <a:off x="0" y="0"/>
                      <a:ext cx="6120130" cy="2820997"/>
                    </a:xfrm>
                    <a:prstGeom prst="rect"/>
                    <a:ln/>
                  </pic:spPr>
                </pic:pic>
              </a:graphicData>
            </a:graphic>
          </wp:inline>
        </w:drawing>
      </w:r>
      <w:r w:rsidDel="00000000" w:rsidR="00000000" w:rsidRPr="00000000">
        <w:rPr>
          <w:rtl w:val="0"/>
        </w:rPr>
      </w:r>
    </w:p>
    <w:p w:rsidR="00000000" w:rsidDel="00000000" w:rsidP="00000000" w:rsidRDefault="00000000" w:rsidRPr="00000000" w14:paraId="00000117">
      <w:pPr>
        <w:jc w:val="center"/>
        <w:rPr/>
      </w:pPr>
      <w:r w:rsidDel="00000000" w:rsidR="00000000" w:rsidRPr="00000000">
        <w:rPr>
          <w:rtl w:val="0"/>
        </w:rPr>
      </w:r>
    </w:p>
    <w:p w:rsidR="00000000" w:rsidDel="00000000" w:rsidP="00000000" w:rsidRDefault="00000000" w:rsidRPr="00000000" w14:paraId="00000118">
      <w:pPr>
        <w:jc w:val="center"/>
        <w:rPr/>
      </w:pPr>
      <w:r w:rsidDel="00000000" w:rsidR="00000000" w:rsidRPr="00000000">
        <w:rPr/>
        <w:drawing>
          <wp:inline distB="0" distT="0" distL="0" distR="0">
            <wp:extent cx="6120130" cy="4078878"/>
            <wp:effectExtent b="0" l="0" r="0" t="0"/>
            <wp:docPr descr="https://sun9-48.userapi.com/impg/xgzbD5X0ao5jUO6n6wscWmqOrUlgYzshKkE8Mg/HMFe71l8xnE.jpg?size=1688x1125&amp;quality=95&amp;sign=d4b06c65a4e4268f0792faa321c30af3&amp;type=album" id="2" name="image2.jpg"/>
            <a:graphic>
              <a:graphicData uri="http://schemas.openxmlformats.org/drawingml/2006/picture">
                <pic:pic>
                  <pic:nvPicPr>
                    <pic:cNvPr descr="https://sun9-48.userapi.com/impg/xgzbD5X0ao5jUO6n6wscWmqOrUlgYzshKkE8Mg/HMFe71l8xnE.jpg?size=1688x1125&amp;quality=95&amp;sign=d4b06c65a4e4268f0792faa321c30af3&amp;type=album" id="0" name="image2.jpg"/>
                    <pic:cNvPicPr preferRelativeResize="0"/>
                  </pic:nvPicPr>
                  <pic:blipFill>
                    <a:blip r:embed="rId8"/>
                    <a:srcRect b="0" l="0" r="0" t="0"/>
                    <a:stretch>
                      <a:fillRect/>
                    </a:stretch>
                  </pic:blipFill>
                  <pic:spPr>
                    <a:xfrm>
                      <a:off x="0" y="0"/>
                      <a:ext cx="6120130" cy="4078878"/>
                    </a:xfrm>
                    <a:prstGeom prst="rect"/>
                    <a:ln/>
                  </pic:spPr>
                </pic:pic>
              </a:graphicData>
            </a:graphic>
          </wp:inline>
        </w:drawing>
      </w:r>
      <w:r w:rsidDel="00000000" w:rsidR="00000000" w:rsidRPr="00000000">
        <w:rPr>
          <w:rtl w:val="0"/>
        </w:rPr>
      </w:r>
    </w:p>
    <w:p w:rsidR="00000000" w:rsidDel="00000000" w:rsidP="00000000" w:rsidRDefault="00000000" w:rsidRPr="00000000" w14:paraId="00000119">
      <w:pPr>
        <w:jc w:val="center"/>
        <w:rPr/>
      </w:pPr>
      <w:r w:rsidDel="00000000" w:rsidR="00000000" w:rsidRPr="00000000">
        <w:rPr>
          <w:rtl w:val="0"/>
        </w:rPr>
      </w:r>
    </w:p>
    <w:p w:rsidR="00000000" w:rsidDel="00000000" w:rsidP="00000000" w:rsidRDefault="00000000" w:rsidRPr="00000000" w14:paraId="0000011A">
      <w:pPr>
        <w:jc w:val="center"/>
        <w:rPr/>
      </w:pPr>
      <w:r w:rsidDel="00000000" w:rsidR="00000000" w:rsidRPr="00000000">
        <w:rPr/>
        <w:drawing>
          <wp:inline distB="0" distT="0" distL="0" distR="0">
            <wp:extent cx="6120130" cy="2754059"/>
            <wp:effectExtent b="0" l="0" r="0" t="0"/>
            <wp:docPr descr="https://sun9-4.userapi.com/impg/gJ3LuzDl2gy3lUdhtjWvhfDzq0mS6-h4UOrdpg/OJNplkr9uz8.jpg?size=2560x1152&amp;quality=95&amp;sign=9de32adf257deb7e1a50f654d4cf7050&amp;type=album" id="5" name="image1.jpg"/>
            <a:graphic>
              <a:graphicData uri="http://schemas.openxmlformats.org/drawingml/2006/picture">
                <pic:pic>
                  <pic:nvPicPr>
                    <pic:cNvPr descr="https://sun9-4.userapi.com/impg/gJ3LuzDl2gy3lUdhtjWvhfDzq0mS6-h4UOrdpg/OJNplkr9uz8.jpg?size=2560x1152&amp;quality=95&amp;sign=9de32adf257deb7e1a50f654d4cf7050&amp;type=album" id="0" name="image1.jpg"/>
                    <pic:cNvPicPr preferRelativeResize="0"/>
                  </pic:nvPicPr>
                  <pic:blipFill>
                    <a:blip r:embed="rId9"/>
                    <a:srcRect b="0" l="0" r="0" t="0"/>
                    <a:stretch>
                      <a:fillRect/>
                    </a:stretch>
                  </pic:blipFill>
                  <pic:spPr>
                    <a:xfrm>
                      <a:off x="0" y="0"/>
                      <a:ext cx="6120130" cy="2754059"/>
                    </a:xfrm>
                    <a:prstGeom prst="rect"/>
                    <a:ln/>
                  </pic:spPr>
                </pic:pic>
              </a:graphicData>
            </a:graphic>
          </wp:inline>
        </w:drawing>
      </w:r>
      <w:r w:rsidDel="00000000" w:rsidR="00000000" w:rsidRPr="00000000">
        <w:rPr>
          <w:rtl w:val="0"/>
        </w:rPr>
      </w:r>
    </w:p>
    <w:p w:rsidR="00000000" w:rsidDel="00000000" w:rsidP="00000000" w:rsidRDefault="00000000" w:rsidRPr="00000000" w14:paraId="0000011B">
      <w:pPr>
        <w:jc w:val="center"/>
        <w:rPr/>
      </w:pPr>
      <w:r w:rsidDel="00000000" w:rsidR="00000000" w:rsidRPr="00000000">
        <w:rPr>
          <w:rtl w:val="0"/>
        </w:rPr>
      </w:r>
    </w:p>
    <w:p w:rsidR="00000000" w:rsidDel="00000000" w:rsidP="00000000" w:rsidRDefault="00000000" w:rsidRPr="00000000" w14:paraId="0000011C">
      <w:pPr>
        <w:jc w:val="center"/>
        <w:rPr/>
      </w:pPr>
      <w:r w:rsidDel="00000000" w:rsidR="00000000" w:rsidRPr="00000000">
        <w:rPr/>
        <w:drawing>
          <wp:inline distB="0" distT="0" distL="0" distR="0">
            <wp:extent cx="6120130" cy="2754059"/>
            <wp:effectExtent b="0" l="0" r="0" t="0"/>
            <wp:docPr descr="https://sun9-56.userapi.com/impg/fi8NwnEuU-C2r92iC9gM1MsOWrXyeB9uJoDWWg/JzknsTatkaE.jpg?size=2560x1152&amp;quality=95&amp;sign=c607f4356b217e9aebdfcfb08bdf3a44&amp;type=album" id="4" name="image4.jpg"/>
            <a:graphic>
              <a:graphicData uri="http://schemas.openxmlformats.org/drawingml/2006/picture">
                <pic:pic>
                  <pic:nvPicPr>
                    <pic:cNvPr descr="https://sun9-56.userapi.com/impg/fi8NwnEuU-C2r92iC9gM1MsOWrXyeB9uJoDWWg/JzknsTatkaE.jpg?size=2560x1152&amp;quality=95&amp;sign=c607f4356b217e9aebdfcfb08bdf3a44&amp;type=album" id="0" name="image4.jpg"/>
                    <pic:cNvPicPr preferRelativeResize="0"/>
                  </pic:nvPicPr>
                  <pic:blipFill>
                    <a:blip r:embed="rId10"/>
                    <a:srcRect b="0" l="0" r="0" t="0"/>
                    <a:stretch>
                      <a:fillRect/>
                    </a:stretch>
                  </pic:blipFill>
                  <pic:spPr>
                    <a:xfrm>
                      <a:off x="0" y="0"/>
                      <a:ext cx="6120130" cy="2754059"/>
                    </a:xfrm>
                    <a:prstGeom prst="rect"/>
                    <a:ln/>
                  </pic:spPr>
                </pic:pic>
              </a:graphicData>
            </a:graphic>
          </wp:inline>
        </w:drawing>
      </w:r>
      <w:r w:rsidDel="00000000" w:rsidR="00000000" w:rsidRPr="00000000">
        <w:rPr>
          <w:rtl w:val="0"/>
        </w:rPr>
      </w:r>
    </w:p>
    <w:sectPr>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596" w:hanging="492"/>
      </w:pPr>
      <w:rPr/>
    </w:lvl>
    <w:lvl w:ilvl="1">
      <w:start w:val="1"/>
      <w:numFmt w:val="decimal"/>
      <w:lvlText w:val="%1.%2."/>
      <w:lvlJc w:val="left"/>
      <w:pPr>
        <w:ind w:left="596" w:hanging="492"/>
      </w:pPr>
      <w:rPr>
        <w:rFonts w:ascii="Times New Roman" w:cs="Times New Roman" w:eastAsia="Times New Roman" w:hAnsi="Times New Roman"/>
        <w:sz w:val="28"/>
        <w:szCs w:val="28"/>
      </w:rPr>
    </w:lvl>
    <w:lvl w:ilvl="2">
      <w:start w:val="0"/>
      <w:numFmt w:val="bullet"/>
      <w:lvlText w:val="−"/>
      <w:lvlJc w:val="left"/>
      <w:pPr>
        <w:ind w:left="824" w:hanging="359.99999999999994"/>
      </w:pPr>
      <w:rPr>
        <w:rFonts w:ascii="Noto Sans Symbols" w:cs="Noto Sans Symbols" w:eastAsia="Noto Sans Symbols" w:hAnsi="Noto Sans Symbols"/>
        <w:sz w:val="28"/>
        <w:szCs w:val="28"/>
      </w:rPr>
    </w:lvl>
    <w:lvl w:ilvl="3">
      <w:start w:val="0"/>
      <w:numFmt w:val="bullet"/>
      <w:lvlText w:val="•"/>
      <w:lvlJc w:val="left"/>
      <w:pPr>
        <w:ind w:left="2739" w:hanging="360"/>
      </w:pPr>
      <w:rPr/>
    </w:lvl>
    <w:lvl w:ilvl="4">
      <w:start w:val="0"/>
      <w:numFmt w:val="bullet"/>
      <w:lvlText w:val="•"/>
      <w:lvlJc w:val="left"/>
      <w:pPr>
        <w:ind w:left="3699" w:hanging="360"/>
      </w:pPr>
      <w:rPr/>
    </w:lvl>
    <w:lvl w:ilvl="5">
      <w:start w:val="0"/>
      <w:numFmt w:val="bullet"/>
      <w:lvlText w:val="•"/>
      <w:lvlJc w:val="left"/>
      <w:pPr>
        <w:ind w:left="4659" w:hanging="360"/>
      </w:pPr>
      <w:rPr/>
    </w:lvl>
    <w:lvl w:ilvl="6">
      <w:start w:val="0"/>
      <w:numFmt w:val="bullet"/>
      <w:lvlText w:val="•"/>
      <w:lvlJc w:val="left"/>
      <w:pPr>
        <w:ind w:left="5619" w:hanging="360"/>
      </w:pPr>
      <w:rPr/>
    </w:lvl>
    <w:lvl w:ilvl="7">
      <w:start w:val="0"/>
      <w:numFmt w:val="bullet"/>
      <w:lvlText w:val="•"/>
      <w:lvlJc w:val="left"/>
      <w:pPr>
        <w:ind w:left="6579" w:hanging="360"/>
      </w:pPr>
      <w:rPr/>
    </w:lvl>
    <w:lvl w:ilvl="8">
      <w:start w:val="0"/>
      <w:numFmt w:val="bullet"/>
      <w:lvlText w:val="•"/>
      <w:lvlJc w:val="left"/>
      <w:pPr>
        <w:ind w:left="7539" w:hanging="360"/>
      </w:pPr>
      <w:rPr/>
    </w:lvl>
  </w:abstractNum>
  <w:abstractNum w:abstractNumId="2">
    <w:lvl w:ilvl="0">
      <w:start w:val="1"/>
      <w:numFmt w:val="decimal"/>
      <w:lvlText w:val="%1"/>
      <w:lvlJc w:val="left"/>
      <w:pPr>
        <w:ind w:left="387" w:hanging="477.99999999999994"/>
      </w:pPr>
      <w:rPr/>
    </w:lvl>
    <w:lvl w:ilvl="1">
      <w:start w:val="1"/>
      <w:numFmt w:val="decimal"/>
      <w:lvlText w:val="%1.%2."/>
      <w:lvlJc w:val="left"/>
      <w:pPr>
        <w:ind w:left="387" w:hanging="477.99999999999994"/>
      </w:pPr>
      <w:rPr>
        <w:rFonts w:ascii="Times New Roman" w:cs="Times New Roman" w:eastAsia="Times New Roman" w:hAnsi="Times New Roman"/>
        <w:sz w:val="28"/>
        <w:szCs w:val="28"/>
      </w:rPr>
    </w:lvl>
    <w:lvl w:ilvl="2">
      <w:start w:val="0"/>
      <w:numFmt w:val="bullet"/>
      <w:lvlText w:val="•"/>
      <w:lvlJc w:val="left"/>
      <w:pPr>
        <w:ind w:left="2195" w:hanging="478"/>
      </w:pPr>
      <w:rPr/>
    </w:lvl>
    <w:lvl w:ilvl="3">
      <w:start w:val="0"/>
      <w:numFmt w:val="bullet"/>
      <w:lvlText w:val="•"/>
      <w:lvlJc w:val="left"/>
      <w:pPr>
        <w:ind w:left="3103" w:hanging="478"/>
      </w:pPr>
      <w:rPr/>
    </w:lvl>
    <w:lvl w:ilvl="4">
      <w:start w:val="0"/>
      <w:numFmt w:val="bullet"/>
      <w:lvlText w:val="•"/>
      <w:lvlJc w:val="left"/>
      <w:pPr>
        <w:ind w:left="4011" w:hanging="478"/>
      </w:pPr>
      <w:rPr/>
    </w:lvl>
    <w:lvl w:ilvl="5">
      <w:start w:val="0"/>
      <w:numFmt w:val="bullet"/>
      <w:lvlText w:val="•"/>
      <w:lvlJc w:val="left"/>
      <w:pPr>
        <w:ind w:left="4919" w:hanging="478"/>
      </w:pPr>
      <w:rPr/>
    </w:lvl>
    <w:lvl w:ilvl="6">
      <w:start w:val="0"/>
      <w:numFmt w:val="bullet"/>
      <w:lvlText w:val="•"/>
      <w:lvlJc w:val="left"/>
      <w:pPr>
        <w:ind w:left="5827" w:hanging="477.9999999999991"/>
      </w:pPr>
      <w:rPr/>
    </w:lvl>
    <w:lvl w:ilvl="7">
      <w:start w:val="0"/>
      <w:numFmt w:val="bullet"/>
      <w:lvlText w:val="•"/>
      <w:lvlJc w:val="left"/>
      <w:pPr>
        <w:ind w:left="6735" w:hanging="478"/>
      </w:pPr>
      <w:rPr/>
    </w:lvl>
    <w:lvl w:ilvl="8">
      <w:start w:val="0"/>
      <w:numFmt w:val="bullet"/>
      <w:lvlText w:val="•"/>
      <w:lvlJc w:val="left"/>
      <w:pPr>
        <w:ind w:left="7643" w:hanging="478"/>
      </w:pPr>
      <w:rPr/>
    </w:lvl>
  </w:abstractNum>
  <w:abstractNum w:abstractNumId="3">
    <w:lvl w:ilvl="0">
      <w:start w:val="1"/>
      <w:numFmt w:val="upperRoman"/>
      <w:lvlText w:val="%1."/>
      <w:lvlJc w:val="left"/>
      <w:pPr>
        <w:ind w:left="353" w:hanging="250.00000000000003"/>
      </w:pPr>
      <w:rPr>
        <w:rFonts w:ascii="Times New Roman" w:cs="Times New Roman" w:eastAsia="Times New Roman" w:hAnsi="Times New Roman"/>
        <w:b w:val="1"/>
        <w:sz w:val="28"/>
        <w:szCs w:val="28"/>
      </w:rPr>
    </w:lvl>
    <w:lvl w:ilvl="1">
      <w:start w:val="0"/>
      <w:numFmt w:val="bullet"/>
      <w:lvlText w:val="•"/>
      <w:lvlJc w:val="left"/>
      <w:pPr>
        <w:ind w:left="1269" w:hanging="250"/>
      </w:pPr>
      <w:rPr/>
    </w:lvl>
    <w:lvl w:ilvl="2">
      <w:start w:val="0"/>
      <w:numFmt w:val="bullet"/>
      <w:lvlText w:val="•"/>
      <w:lvlJc w:val="left"/>
      <w:pPr>
        <w:ind w:left="2179" w:hanging="250"/>
      </w:pPr>
      <w:rPr/>
    </w:lvl>
    <w:lvl w:ilvl="3">
      <w:start w:val="0"/>
      <w:numFmt w:val="bullet"/>
      <w:lvlText w:val="•"/>
      <w:lvlJc w:val="left"/>
      <w:pPr>
        <w:ind w:left="3089" w:hanging="250"/>
      </w:pPr>
      <w:rPr/>
    </w:lvl>
    <w:lvl w:ilvl="4">
      <w:start w:val="0"/>
      <w:numFmt w:val="bullet"/>
      <w:lvlText w:val="•"/>
      <w:lvlJc w:val="left"/>
      <w:pPr>
        <w:ind w:left="3999" w:hanging="250"/>
      </w:pPr>
      <w:rPr/>
    </w:lvl>
    <w:lvl w:ilvl="5">
      <w:start w:val="0"/>
      <w:numFmt w:val="bullet"/>
      <w:lvlText w:val="•"/>
      <w:lvlJc w:val="left"/>
      <w:pPr>
        <w:ind w:left="4909" w:hanging="250"/>
      </w:pPr>
      <w:rPr/>
    </w:lvl>
    <w:lvl w:ilvl="6">
      <w:start w:val="0"/>
      <w:numFmt w:val="bullet"/>
      <w:lvlText w:val="•"/>
      <w:lvlJc w:val="left"/>
      <w:pPr>
        <w:ind w:left="5819" w:hanging="250"/>
      </w:pPr>
      <w:rPr/>
    </w:lvl>
    <w:lvl w:ilvl="7">
      <w:start w:val="0"/>
      <w:numFmt w:val="bullet"/>
      <w:lvlText w:val="•"/>
      <w:lvlJc w:val="left"/>
      <w:pPr>
        <w:ind w:left="6729" w:hanging="250"/>
      </w:pPr>
      <w:rPr/>
    </w:lvl>
    <w:lvl w:ilvl="8">
      <w:start w:val="0"/>
      <w:numFmt w:val="bullet"/>
      <w:lvlText w:val="•"/>
      <w:lvlJc w:val="left"/>
      <w:pPr>
        <w:ind w:left="7639" w:hanging="25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rFonts w:ascii="Times New Roman" w:cs="Times New Roman" w:eastAsia="Times New Roman" w:hAnsi="Times New Roman"/>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7"/>
      <w:numFmt w:val="decimal"/>
      <w:lvlText w:val="%1"/>
      <w:lvlJc w:val="left"/>
      <w:pPr>
        <w:ind w:left="596" w:hanging="492.99999999999994"/>
      </w:pPr>
      <w:rPr/>
    </w:lvl>
    <w:lvl w:ilvl="1">
      <w:start w:val="1"/>
      <w:numFmt w:val="decimal"/>
      <w:lvlText w:val="%1.%2."/>
      <w:lvlJc w:val="left"/>
      <w:pPr>
        <w:ind w:left="596" w:hanging="492.99999999999994"/>
      </w:pPr>
      <w:rPr>
        <w:rFonts w:ascii="Times New Roman" w:cs="Times New Roman" w:eastAsia="Times New Roman" w:hAnsi="Times New Roman"/>
        <w:sz w:val="28"/>
        <w:szCs w:val="28"/>
      </w:rPr>
    </w:lvl>
    <w:lvl w:ilvl="2">
      <w:start w:val="0"/>
      <w:numFmt w:val="bullet"/>
      <w:lvlText w:val="•"/>
      <w:lvlJc w:val="left"/>
      <w:pPr>
        <w:ind w:left="2371" w:hanging="493"/>
      </w:pPr>
      <w:rPr/>
    </w:lvl>
    <w:lvl w:ilvl="3">
      <w:start w:val="0"/>
      <w:numFmt w:val="bullet"/>
      <w:lvlText w:val="•"/>
      <w:lvlJc w:val="left"/>
      <w:pPr>
        <w:ind w:left="3257" w:hanging="493"/>
      </w:pPr>
      <w:rPr/>
    </w:lvl>
    <w:lvl w:ilvl="4">
      <w:start w:val="0"/>
      <w:numFmt w:val="bullet"/>
      <w:lvlText w:val="•"/>
      <w:lvlJc w:val="left"/>
      <w:pPr>
        <w:ind w:left="4143" w:hanging="493"/>
      </w:pPr>
      <w:rPr/>
    </w:lvl>
    <w:lvl w:ilvl="5">
      <w:start w:val="0"/>
      <w:numFmt w:val="bullet"/>
      <w:lvlText w:val="•"/>
      <w:lvlJc w:val="left"/>
      <w:pPr>
        <w:ind w:left="5029" w:hanging="493"/>
      </w:pPr>
      <w:rPr/>
    </w:lvl>
    <w:lvl w:ilvl="6">
      <w:start w:val="0"/>
      <w:numFmt w:val="bullet"/>
      <w:lvlText w:val="•"/>
      <w:lvlJc w:val="left"/>
      <w:pPr>
        <w:ind w:left="5915" w:hanging="493"/>
      </w:pPr>
      <w:rPr/>
    </w:lvl>
    <w:lvl w:ilvl="7">
      <w:start w:val="0"/>
      <w:numFmt w:val="bullet"/>
      <w:lvlText w:val="•"/>
      <w:lvlJc w:val="left"/>
      <w:pPr>
        <w:ind w:left="6801" w:hanging="492.9999999999991"/>
      </w:pPr>
      <w:rPr/>
    </w:lvl>
    <w:lvl w:ilvl="8">
      <w:start w:val="0"/>
      <w:numFmt w:val="bullet"/>
      <w:lvlText w:val="•"/>
      <w:lvlJc w:val="left"/>
      <w:pPr>
        <w:ind w:left="7687" w:hanging="492.9999999999991"/>
      </w:pPr>
      <w:rPr/>
    </w:lvl>
  </w:abstractNum>
  <w:abstractNum w:abstractNumId="8">
    <w:lvl w:ilvl="0">
      <w:start w:val="4"/>
      <w:numFmt w:val="decimal"/>
      <w:lvlText w:val="%1"/>
      <w:lvlJc w:val="left"/>
      <w:pPr>
        <w:ind w:left="596" w:hanging="492"/>
      </w:pPr>
      <w:rPr/>
    </w:lvl>
    <w:lvl w:ilvl="1">
      <w:start w:val="1"/>
      <w:numFmt w:val="decimal"/>
      <w:lvlText w:val="%1.%2."/>
      <w:lvlJc w:val="left"/>
      <w:pPr>
        <w:ind w:left="596" w:hanging="492"/>
      </w:pPr>
      <w:rPr>
        <w:rFonts w:ascii="Times New Roman" w:cs="Times New Roman" w:eastAsia="Times New Roman" w:hAnsi="Times New Roman"/>
        <w:sz w:val="28"/>
        <w:szCs w:val="28"/>
      </w:rPr>
    </w:lvl>
    <w:lvl w:ilvl="2">
      <w:start w:val="0"/>
      <w:numFmt w:val="bullet"/>
      <w:lvlText w:val="−"/>
      <w:lvlJc w:val="left"/>
      <w:pPr>
        <w:ind w:left="824" w:hanging="359.99999999999994"/>
      </w:pPr>
      <w:rPr>
        <w:rFonts w:ascii="Noto Sans Symbols" w:cs="Noto Sans Symbols" w:eastAsia="Noto Sans Symbols" w:hAnsi="Noto Sans Symbols"/>
        <w:sz w:val="28"/>
        <w:szCs w:val="28"/>
      </w:rPr>
    </w:lvl>
    <w:lvl w:ilvl="3">
      <w:start w:val="0"/>
      <w:numFmt w:val="bullet"/>
      <w:lvlText w:val="•"/>
      <w:lvlJc w:val="left"/>
      <w:pPr>
        <w:ind w:left="2739" w:hanging="360"/>
      </w:pPr>
      <w:rPr/>
    </w:lvl>
    <w:lvl w:ilvl="4">
      <w:start w:val="0"/>
      <w:numFmt w:val="bullet"/>
      <w:lvlText w:val="•"/>
      <w:lvlJc w:val="left"/>
      <w:pPr>
        <w:ind w:left="3699" w:hanging="360"/>
      </w:pPr>
      <w:rPr/>
    </w:lvl>
    <w:lvl w:ilvl="5">
      <w:start w:val="0"/>
      <w:numFmt w:val="bullet"/>
      <w:lvlText w:val="•"/>
      <w:lvlJc w:val="left"/>
      <w:pPr>
        <w:ind w:left="4659" w:hanging="360"/>
      </w:pPr>
      <w:rPr/>
    </w:lvl>
    <w:lvl w:ilvl="6">
      <w:start w:val="0"/>
      <w:numFmt w:val="bullet"/>
      <w:lvlText w:val="•"/>
      <w:lvlJc w:val="left"/>
      <w:pPr>
        <w:ind w:left="5619" w:hanging="360"/>
      </w:pPr>
      <w:rPr/>
    </w:lvl>
    <w:lvl w:ilvl="7">
      <w:start w:val="0"/>
      <w:numFmt w:val="bullet"/>
      <w:lvlText w:val="•"/>
      <w:lvlJc w:val="left"/>
      <w:pPr>
        <w:ind w:left="6579" w:hanging="360"/>
      </w:pPr>
      <w:rPr/>
    </w:lvl>
    <w:lvl w:ilvl="8">
      <w:start w:val="0"/>
      <w:numFmt w:val="bullet"/>
      <w:lvlText w:val="•"/>
      <w:lvlJc w:val="left"/>
      <w:pPr>
        <w:ind w:left="7539" w:hanging="360"/>
      </w:pPr>
      <w:rPr/>
    </w:lvl>
  </w:abstractNum>
  <w:abstractNum w:abstractNumId="9">
    <w:lvl w:ilvl="0">
      <w:start w:val="3"/>
      <w:numFmt w:val="decimal"/>
      <w:lvlText w:val="%1"/>
      <w:lvlJc w:val="left"/>
      <w:pPr>
        <w:ind w:left="596" w:hanging="492.99999999999994"/>
      </w:pPr>
      <w:rPr/>
    </w:lvl>
    <w:lvl w:ilvl="1">
      <w:start w:val="1"/>
      <w:numFmt w:val="decimal"/>
      <w:lvlText w:val="%1.%2."/>
      <w:lvlJc w:val="left"/>
      <w:pPr>
        <w:ind w:left="596" w:hanging="492.99999999999994"/>
      </w:pPr>
      <w:rPr>
        <w:rFonts w:ascii="Times New Roman" w:cs="Times New Roman" w:eastAsia="Times New Roman" w:hAnsi="Times New Roman"/>
        <w:sz w:val="28"/>
        <w:szCs w:val="28"/>
      </w:rPr>
    </w:lvl>
    <w:lvl w:ilvl="2">
      <w:start w:val="0"/>
      <w:numFmt w:val="bullet"/>
      <w:lvlText w:val="•"/>
      <w:lvlJc w:val="left"/>
      <w:pPr>
        <w:ind w:left="2371" w:hanging="493"/>
      </w:pPr>
      <w:rPr/>
    </w:lvl>
    <w:lvl w:ilvl="3">
      <w:start w:val="0"/>
      <w:numFmt w:val="bullet"/>
      <w:lvlText w:val="•"/>
      <w:lvlJc w:val="left"/>
      <w:pPr>
        <w:ind w:left="3257" w:hanging="493"/>
      </w:pPr>
      <w:rPr/>
    </w:lvl>
    <w:lvl w:ilvl="4">
      <w:start w:val="0"/>
      <w:numFmt w:val="bullet"/>
      <w:lvlText w:val="•"/>
      <w:lvlJc w:val="left"/>
      <w:pPr>
        <w:ind w:left="4143" w:hanging="493"/>
      </w:pPr>
      <w:rPr/>
    </w:lvl>
    <w:lvl w:ilvl="5">
      <w:start w:val="0"/>
      <w:numFmt w:val="bullet"/>
      <w:lvlText w:val="•"/>
      <w:lvlJc w:val="left"/>
      <w:pPr>
        <w:ind w:left="5029" w:hanging="493"/>
      </w:pPr>
      <w:rPr/>
    </w:lvl>
    <w:lvl w:ilvl="6">
      <w:start w:val="0"/>
      <w:numFmt w:val="bullet"/>
      <w:lvlText w:val="•"/>
      <w:lvlJc w:val="left"/>
      <w:pPr>
        <w:ind w:left="5915" w:hanging="493"/>
      </w:pPr>
      <w:rPr/>
    </w:lvl>
    <w:lvl w:ilvl="7">
      <w:start w:val="0"/>
      <w:numFmt w:val="bullet"/>
      <w:lvlText w:val="•"/>
      <w:lvlJc w:val="left"/>
      <w:pPr>
        <w:ind w:left="6801" w:hanging="492.9999999999991"/>
      </w:pPr>
      <w:rPr/>
    </w:lvl>
    <w:lvl w:ilvl="8">
      <w:start w:val="0"/>
      <w:numFmt w:val="bullet"/>
      <w:lvlText w:val="•"/>
      <w:lvlJc w:val="left"/>
      <w:pPr>
        <w:ind w:left="7687" w:hanging="492.9999999999991"/>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1" w:line="319" w:lineRule="auto"/>
      <w:ind w:left="104"/>
    </w:pPr>
    <w:rPr>
      <w:rFonts w:ascii="Times New Roman" w:cs="Times New Roman" w:eastAsia="Times New Roman" w:hAnsi="Times New Roman"/>
      <w:b w:val="1"/>
      <w:sz w:val="28"/>
      <w:szCs w:val="28"/>
    </w:rPr>
  </w:style>
  <w:style w:type="paragraph" w:styleId="Heading2">
    <w:name w:val="heading 2"/>
    <w:basedOn w:val="Normal"/>
    <w:next w:val="Normal"/>
    <w:pPr>
      <w:widowControl w:val="0"/>
      <w:spacing w:after="0" w:line="319" w:lineRule="auto"/>
      <w:ind w:left="596" w:hanging="493"/>
    </w:pPr>
    <w:rPr>
      <w:rFonts w:ascii="Times New Roman" w:cs="Times New Roman" w:eastAsia="Times New Roman" w:hAnsi="Times New Roman"/>
      <w:b w:val="1"/>
      <w:i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jpg"/><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5.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