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30" w:rsidRDefault="00B318B2">
      <w:pPr>
        <w:spacing w:before="200"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19613" cy="88728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613" cy="887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6830" w:rsidRDefault="00B318B2">
      <w:pPr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Информационная справка.</w:t>
      </w:r>
    </w:p>
    <w:p w:rsidR="003A6830" w:rsidRDefault="00B318B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Ежегодный конкурс на соискание просветительской награды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Знание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ремия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— 2024</w:t>
      </w:r>
    </w:p>
    <w:p w:rsidR="003A6830" w:rsidRDefault="003A6830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830" w:rsidRDefault="00B318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главная просветительская награда страны, которая была учреждена Российским обществом «Знание» в 2021 году для признания достижений педагогов, лекторов, авторов,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блогеров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популяризаторов науки и других деятелей просвещения, а также чтобы отметить просветительские проекты и компании из разных сфер.</w:t>
      </w:r>
    </w:p>
    <w:p w:rsidR="003A6830" w:rsidRDefault="00B318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2024 году конкурс на соискание просветительской награды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 в четвертый раз. С каждым новым сезоном он становится все более востребованным и демонстрирует растущий престиж миссии просветителя. В 2022 году торжественная церемония награждения лауреатов проходила в Государственном Кремлевском дворце. Премия тогда собрала более 6000 соискателей, а в 2023 году получено уже более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89 регионов России и 34 стран.</w:t>
      </w:r>
    </w:p>
    <w:p w:rsidR="003A6830" w:rsidRDefault="00B318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в новом сезоне соискатели могут направлять через официальный сайт </w:t>
      </w:r>
      <w:hyperlink r:id="rId9"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award.znanierussia.ru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на себя и на других людей, которые внесли вклад в просвещение в 2023–2024 годах, сыграли роль в развитии научного и культурного кругозора, в повышении образовательного уровня граждан. Также номинировать можно компании и проекты, распространяющие полезные знания.</w:t>
      </w:r>
    </w:p>
    <w:p w:rsidR="003A6830" w:rsidRDefault="00B318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того чтобы стать лауреатом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необходимо пройти несколько этапов отбора и получить высокие оценки экспертов и Почетного жюри.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Лауреатов в категориях «просветительский проект» и «просветитель» номинации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Народный выбор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ародное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онлайн-голосование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которое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пройдет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мини-приложении в социальной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 лауреат-просветитель в номинации «Выбор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ервых» определится закрытым голосованием Федерального Совета Первых, в который входят дети и подростки из всех субъектов Российской Федерации.</w:t>
      </w:r>
    </w:p>
    <w:p w:rsidR="003A6830" w:rsidRDefault="00B318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четвертом сезоне награда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ремия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вручается в 19 номинациях. Новая номинация «За вклад в сохранение семейных ценностей» приурочена к Году семьи в России, а номинация «За вклад в просвещение в сфере "Наука и Технологии"» приурочена к Десятилетию науки и технологий в России. Также среди новых номинаций — «За вклад в просвещение в сфере "Экология и Туризм"». Стоит отметить, что в этом сезоне награда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ремия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вновь будет вручена гражданину иностранного государства в номинации «Иностранный просветитель года» и просветителю возрастом от 12 до 17 лет в номинации «Юный просветитель года».</w:t>
      </w:r>
    </w:p>
    <w:p w:rsidR="003A6830" w:rsidRDefault="00B318B2">
      <w:pPr>
        <w:spacing w:before="240" w:after="24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этапы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Знание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ремия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— 2024</w:t>
      </w:r>
    </w:p>
    <w:p w:rsidR="003A6830" w:rsidRDefault="00B318B2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 этап. Заявочная кампания. 30 мая — 30 сентября 2024 года</w:t>
      </w:r>
    </w:p>
    <w:p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на сайте </w:t>
      </w:r>
      <w:hyperlink r:id="rId10"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award.znanierussia.ru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от граждан Российской Федерации, иностранных граждан, организаций или компаний, ведущих </w:t>
      </w:r>
      <w:sdt>
        <w:sdtPr>
          <w:tag w:val="goog_rdk_0"/>
          <w:id w:val="974722109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просветительскую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деятельность. Номинантами награды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ремия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могут стать просветители, проекты и компании, внесшие значительный вклад в просвещение в 2023–2024 годах.</w:t>
      </w:r>
    </w:p>
    <w:p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II этап. Отбор и оценка заявок. Сентябрь — ноябрь 2024 года</w:t>
      </w:r>
    </w:p>
    <w:p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На предварительном отборочном этапе заявки заочно оценит Экспертная комиссия из числа партнеров Российского общества «Знание». Далее заявки рассмотрит Экспертный совет, в который войдут государственные деятели, кандидаты и доктора наук, руководители молодежных организаций, корпораций и компаний, предприниматели и другие профессионалы в своих областях. По итогам работы Экспертного совета будет сформирован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шорт-лист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награды.</w:t>
      </w:r>
    </w:p>
    <w:p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III этап. Дистанционная программа. Ноябрь 2024 года</w:t>
      </w:r>
    </w:p>
    <w:p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Дистанционная просветительская программа направлена на подготовку номинантов к очной защите своей просветительской деятельности перед Почетным жюри. Эксперты-тренеры по публичным выступлениям поделятся с номинантами своими знаниями в области создания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самопрезентаций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не только.</w:t>
      </w:r>
    </w:p>
    <w:p w:rsidR="003A6830" w:rsidRDefault="00B318B2">
      <w:pPr>
        <w:spacing w:before="200"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IV этап. Очная защита и голосование Почетного жюри. Ноябрь 2024 года</w:t>
      </w:r>
    </w:p>
    <w:p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Почетное жюри определит лауреатов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ремия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очной защиты номинантов в формате устной презентации своей просветительской деятельности или проекта. В состав Почетного жюри войдут выдающиеся государственные деятели, представители науки, искусства, бизнеса и спорта.</w:t>
      </w:r>
    </w:p>
    <w:p w:rsidR="003A6830" w:rsidRDefault="00B318B2">
      <w:pPr>
        <w:spacing w:before="200"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V этап. Народное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онлайн-голосование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голосование детей и подростков. Январь — февраль 2025 года</w:t>
      </w:r>
    </w:p>
    <w:p w:rsidR="003A6830" w:rsidRDefault="00B318B2">
      <w:pPr>
        <w:spacing w:before="200" w:after="12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Народное голосование, которое пройдет в специальном мини-приложении в социальной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определит лауреатов в номинации «Народный выбор» по двум категориям — «лучший просветитель» и «лучший просветительский проект». Также голосованием детей и подростков определится победитель номинации «Выбор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ервых» в категории «просветитель».</w:t>
      </w:r>
    </w:p>
    <w:p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VI этап. Торжественное награждение победителей. 2025 год, Москва</w:t>
      </w:r>
    </w:p>
    <w:p w:rsidR="003A6830" w:rsidRDefault="00B318B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Лауреатов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ремия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объявят на торжественной церемонии награждения. Участие в награждении примут государственные и общественные деятели, эксперты, представители бизнеса, науки, культуры, искусства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6830" w:rsidRDefault="00B318B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Категории участников</w:t>
      </w:r>
    </w:p>
    <w:p w:rsidR="003A6830" w:rsidRDefault="00B318B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Просветитель</w:t>
      </w:r>
      <w:r>
        <w:rPr>
          <w:rFonts w:ascii="Times New Roman" w:eastAsia="Times New Roman" w:hAnsi="Times New Roman" w:cs="Times New Roman"/>
          <w:sz w:val="24"/>
          <w:szCs w:val="24"/>
        </w:rPr>
        <w:t> — гражданин Российской Федерации или гражданин иностранного государства, имеющий достижения в профессиональной области, занимающийся образовательной и (или) просветительской деятельностью.</w:t>
      </w:r>
    </w:p>
    <w:p w:rsidR="003A6830" w:rsidRDefault="00B318B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Просветительский проект</w:t>
      </w:r>
      <w:r>
        <w:rPr>
          <w:rFonts w:ascii="Times New Roman" w:eastAsia="Times New Roman" w:hAnsi="Times New Roman" w:cs="Times New Roman"/>
          <w:sz w:val="24"/>
          <w:szCs w:val="24"/>
        </w:rPr>
        <w:t> — комплекс мероприятий или результат творческой деятельности, в том числе интеллектуальной, реализованный в течение 2023–2024 годов, направленный на просвещение, а также повышение научного, образовательного и культурного уровня граждан.</w:t>
      </w:r>
    </w:p>
    <w:p w:rsidR="003A6830" w:rsidRDefault="00B318B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Просветительская компания 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юридическое лицо, помимо основной деятельности реализующее комплекс мероприятий или проектов, направленных на просвещение, а также повышение научного, образовательного и культурного уровня граждан.</w:t>
      </w:r>
    </w:p>
    <w:p w:rsidR="003A6830" w:rsidRDefault="00B318B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Номинации</w:t>
      </w: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просветительскую деятельность в университете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тех, кто внедряет современные методики просвещения, расширяет границы классических лекций в работе со студентами высших учебных заведений.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преподаватели, профессора, доценты, кураторы, методисты, а также ректоры, проректоры, деканы, заведующие кафедрами, авторы студенческих просветительских проектов и др.</w:t>
      </w:r>
      <w:proofErr w:type="gramEnd"/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просветительскую деятельность в системе среднего профессионального образования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тех, кто внедряет современные методики просвещения, расширяет границы классических лекций в работе со студентами учреждений среднего профессионального образования.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преподаватели, педагоги-организаторы, мастера, а также директора, заместители директора по учебной и воспитательной работе, авторы студенческих просветительских проектов и др.</w:t>
      </w: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просветительскую деятельность в школе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тех, кто ведет образовательную и воспитательную работу в школах, а также сотрудников и педагогов общеобразовательных организаций, демонстрирующих выдающиеся успехи в просветительской деятельности разной направленности и тем.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учителя, педагоги-организаторы, психологи, вожатые школьных лагерей, а также директора школ, советники директора по воспитанию и взаимодействию с детскими общественными объединениями, заместители по учебной и воспитательной работе, библиотекари, руководители тематических секций и др.</w:t>
      </w:r>
    </w:p>
    <w:p w:rsidR="003A6830" w:rsidRDefault="00B318B2">
      <w:pPr>
        <w:numPr>
          <w:ilvl w:val="0"/>
          <w:numId w:val="1"/>
        </w:numPr>
        <w:spacing w:before="120" w:after="20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лучшую просветительскую книгу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просветительский проект.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Номинация, учрежденная для определения лучшей просветительской книги, презентованной в 2023–2024 гг., вне зависимости от тематики.</w:t>
      </w:r>
    </w:p>
    <w:p w:rsidR="003A6830" w:rsidRDefault="00B318B2">
      <w:pPr>
        <w:numPr>
          <w:ilvl w:val="0"/>
          <w:numId w:val="1"/>
        </w:numPr>
        <w:spacing w:before="120" w:after="20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лучший просветительский фильм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просветительский проект.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Номинация, учрежденная для определения лучшего просветительского фильма, в том числе анимационного или мультипликационного, презентованного в 2023–2024 гг., вне зависимости от тематики.</w:t>
      </w:r>
    </w:p>
    <w:p w:rsidR="001E2742" w:rsidRDefault="001E274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742" w:rsidRDefault="001E274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 вклад в сохранение семейных ценностей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Номинация приурочена к Году семьи в России.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способствующих укреплению института семьи и семейных ценностей, расширению информационного пространства о роли семьи в формировании здорового общества, развитию позитивного взаимодействия между членами семьи, а также оказывающих консультационную помощь родителям, в том числе по повышению их знаний в области педагогики и психологии.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могут </w:t>
      </w:r>
      <w:r>
        <w:rPr>
          <w:rFonts w:ascii="Times New Roman" w:eastAsia="Times New Roman" w:hAnsi="Times New Roman" w:cs="Times New Roman"/>
          <w:sz w:val="24"/>
          <w:szCs w:val="24"/>
        </w:rPr>
        <w:t>психологи, воспитатели, семейные консультанты, лидеры мнения среди родителей, а также проекты семейного просвещения, программы родительского просвещения и др.</w:t>
      </w: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«Экология и Туризм»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Номинация для просветительских проектов и просветителей, которые развивают и популяризируют туристический имидж регионов страны и культуру гостеприимства, ведут работу по повышению экологической ответственности и охраны окружающей среды, сохранению природы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биоразнообразия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экологи, исследователи, экскурсоводы, эксперты по устойчивому развитию, а также экологические программы, туристические маршруты и др.</w:t>
      </w: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«Добровольчество и Патриотизм»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способствующих повышению уровня патриотизма и нравственного воспитания населения, осуществляющих волонтерскую и гуманитарную деятельность, работающих в сфере благотворительности и в зоне СВО.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специалисты в сфере патриотического воспитания, добровольцы, руководители благотворительных фондов, а также социальные проекты, благотворительные акции, гуманитарные миссии и др.</w:t>
      </w: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«Наука и Технологии»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Номинация приурочена к Десятилетию науки и технологий в России.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которые активно занимаются научной деятельностью, популяризацией науки и развитием научно-технического потенциала страны, способствуют активному применению новых технологий в различных сферах, а также рассказывают о последних научных открытиях и достижениях, новых технологиях.</w:t>
      </w:r>
    </w:p>
    <w:p w:rsidR="003A6830" w:rsidRDefault="00B318B2">
      <w:pPr>
        <w:spacing w:before="240"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ученые, изобретатели, технологи, научные сотрудники, специалисты в сфере информационных технологий, а также научные олимпиады, технологические программы и др.</w:t>
      </w:r>
    </w:p>
    <w:p w:rsidR="001E2742" w:rsidRDefault="001E2742">
      <w:pPr>
        <w:spacing w:before="240"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742" w:rsidRDefault="001E2742">
      <w:pPr>
        <w:spacing w:before="240"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 вклад в просвещение в сфере «Экономика, Бизнес и Право».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Номинация для просветительских проектов и просветителей, ведущих активную работу, связанную с юриспруденцией, финансовой и инвестиционной грамотностью, развитием предпринимательских способностей, а также с перспективами развития экономики,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госуправления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правовой культуры и юридической грамотности.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могут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предприниматели, юристы, экономисты, налоговые консультанты, дипломаты, а также цифровые платформы,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бизнес-тренинги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«Культура и Искусство»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осуществляющих деятельность, связанную с культурным наследием России, популяризацией творчества и искусства, а также историей культуры и искусства.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музыканты, художники, актеры, режиссеры, искусствоведы, а также художественные выставки, творческие фестивали, театральные постановки и др.</w:t>
      </w: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«История»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которые ведут активную деятельность в области популяризации истории России, сохранения исторической памяти, а также объективного освещения исторических фактов и событий.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реконструкторы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историки, археологи, краеведы, музейные работники, а также музейные экспозиции, исторические реконструкции,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продукты и др.</w:t>
      </w: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«Спорт и ЗОЖ»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осуществляющих деятельность, связанную с укреплением физического здоровья, популяризирующих здоровый образ жизни, мотивирующих к занятиям спортом и участию в массовых спортивных мероприятиях.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спортсмены,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киберспортсмены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тренеры, спортивные журналисты, организаторы физкультурно-спортивной работы, врачи, а также спортивные соревнования, марафоны, методические рекомендации, физкультурно-спортивные комплексы и др.</w:t>
      </w: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Иностранный просветитель года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иностранных граждан, реализующих просветительские инициативы и проекты, которые оказывают положительное влияние на развитие и укрепление отношений Российской Федерации с другими странами. Премия вручается тем, кто борется с фальсификацией и объективно освещает исторические факты о России, рассказывает о новых возможностях и перспективах в стране, о ее важной роли на международной арене в разных сферах.</w:t>
      </w: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Юный просветитель года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Категория номинации: просветитель.</w:t>
      </w:r>
    </w:p>
    <w:p w:rsidR="003A6830" w:rsidRDefault="00B318B2">
      <w:pPr>
        <w:spacing w:before="120"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молодых людей в возрасте от 12 до 17 лет, которые активно ведут просветительскую деятельность разной направленности, реализуют образовательные, обучающие, познавательные инициативы и проекты, проводят занятия или лекции для школьников, являются авторами научных и исследовательских работ и вдохновляют окружающих своим примером.</w:t>
      </w:r>
    </w:p>
    <w:p w:rsidR="003A6830" w:rsidRDefault="00B318B2">
      <w:pPr>
        <w:numPr>
          <w:ilvl w:val="0"/>
          <w:numId w:val="1"/>
        </w:numPr>
        <w:spacing w:before="120"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Просветительская компания года</w:t>
      </w:r>
    </w:p>
    <w:p w:rsidR="003A6830" w:rsidRDefault="00B318B2">
      <w:pPr>
        <w:spacing w:before="120"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просветительская компания.</w:t>
      </w:r>
    </w:p>
    <w:p w:rsidR="003A6830" w:rsidRDefault="00B318B2">
      <w:pPr>
        <w:spacing w:before="120"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Номинация для организаций, помимо основной деятельности реализующих комплекс мероприятий или проектов, направленных на просвещение, а также повышение научного, образовательного и культурного уровня граждан. Премия присуждается юридическому лицу за выдающиеся успехи в сфере просвещения в 2023–2024 гг. </w:t>
      </w:r>
    </w:p>
    <w:p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Выбор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ервых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Лауреат определяется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всех просветителей </w:t>
      </w:r>
      <w:r>
        <w:rPr>
          <w:rFonts w:ascii="Times New Roman" w:eastAsia="Times New Roman" w:hAnsi="Times New Roman" w:cs="Times New Roman"/>
          <w:sz w:val="24"/>
          <w:szCs w:val="24"/>
        </w:rPr>
        <w:t>закрытым голосованием Федерального Совета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ервых, в который входят дети и подростки из всех субъектов Российской Федерации.</w:t>
      </w:r>
    </w:p>
    <w:p w:rsidR="003A6830" w:rsidRDefault="00B318B2">
      <w:pPr>
        <w:numPr>
          <w:ilvl w:val="0"/>
          <w:numId w:val="1"/>
        </w:numPr>
        <w:spacing w:before="120" w:after="20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Народный выбор</w:t>
      </w:r>
      <w:bookmarkStart w:id="1" w:name="_GoBack"/>
      <w:bookmarkEnd w:id="1"/>
    </w:p>
    <w:p w:rsidR="003A6830" w:rsidRDefault="00B318B2">
      <w:pPr>
        <w:spacing w:before="120"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:rsidR="003A6830" w:rsidRDefault="00B318B2">
      <w:pPr>
        <w:spacing w:before="120"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Премия присуждается за выдающиеся успехи в сфере просвещения в 2023–2024 гг. вне зависимости от тематики среди всех просветителей и всех проектов.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Победители определяются открытым голосованием в специальном мини-приложении в социальной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6830" w:rsidRDefault="00B318B2">
      <w:pPr>
        <w:numPr>
          <w:ilvl w:val="0"/>
          <w:numId w:val="1"/>
        </w:numPr>
        <w:spacing w:before="120" w:after="20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общий вклад в просвещение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Премия присуждается за выдающиеся успехи в сфере просвещения в 2023–2024 гг. вне зависимости от тематики. Победители определяются голосованием Почетного жюри по итогам очной презентации деятельности среди всех основных номинаций по двум категориям — «просветитель», «просветительский проект».</w:t>
      </w:r>
    </w:p>
    <w:sectPr w:rsidR="003A6830" w:rsidSect="00310516">
      <w:headerReference w:type="default" r:id="rId11"/>
      <w:footerReference w:type="default" r:id="rId12"/>
      <w:pgSz w:w="11900" w:h="16840"/>
      <w:pgMar w:top="1134" w:right="850" w:bottom="851" w:left="17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474" w:rsidRDefault="00775474">
      <w:pPr>
        <w:spacing w:after="0" w:line="240" w:lineRule="auto"/>
      </w:pPr>
      <w:r>
        <w:separator/>
      </w:r>
    </w:p>
  </w:endnote>
  <w:endnote w:type="continuationSeparator" w:id="0">
    <w:p w:rsidR="00775474" w:rsidRDefault="0077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Wingdings 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830" w:rsidRDefault="003A68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474" w:rsidRDefault="00775474">
      <w:pPr>
        <w:spacing w:after="0" w:line="240" w:lineRule="auto"/>
      </w:pPr>
      <w:r>
        <w:separator/>
      </w:r>
    </w:p>
  </w:footnote>
  <w:footnote w:type="continuationSeparator" w:id="0">
    <w:p w:rsidR="00775474" w:rsidRDefault="00775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830" w:rsidRDefault="003A68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727"/>
    <w:multiLevelType w:val="multilevel"/>
    <w:tmpl w:val="8B6AEE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830"/>
    <w:rsid w:val="001E2742"/>
    <w:rsid w:val="00310516"/>
    <w:rsid w:val="003A6830"/>
    <w:rsid w:val="00775474"/>
    <w:rsid w:val="00A25CB0"/>
    <w:rsid w:val="00B318B2"/>
    <w:rsid w:val="00DB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16"/>
  </w:style>
  <w:style w:type="paragraph" w:styleId="1">
    <w:name w:val="heading 1"/>
    <w:basedOn w:val="a"/>
    <w:next w:val="a"/>
    <w:link w:val="10"/>
    <w:uiPriority w:val="9"/>
    <w:qFormat/>
    <w:rsid w:val="003105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5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5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5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51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51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31051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1051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1051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05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31051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31051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1051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1051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1051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1051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1051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1051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1051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10516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310516"/>
    <w:pPr>
      <w:ind w:left="720"/>
      <w:contextualSpacing/>
    </w:pPr>
  </w:style>
  <w:style w:type="paragraph" w:styleId="a6">
    <w:name w:val="No Spacing"/>
    <w:uiPriority w:val="1"/>
    <w:qFormat/>
    <w:rsid w:val="00310516"/>
    <w:pPr>
      <w:spacing w:after="0" w:line="240" w:lineRule="auto"/>
    </w:pPr>
  </w:style>
  <w:style w:type="character" w:customStyle="1" w:styleId="a4">
    <w:name w:val="Название Знак"/>
    <w:basedOn w:val="a0"/>
    <w:link w:val="a3"/>
    <w:uiPriority w:val="10"/>
    <w:rsid w:val="00310516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31051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1051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1051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1051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10516"/>
    <w:rPr>
      <w:i/>
    </w:rPr>
  </w:style>
  <w:style w:type="paragraph" w:styleId="ab">
    <w:name w:val="header"/>
    <w:basedOn w:val="a"/>
    <w:link w:val="ac"/>
    <w:uiPriority w:val="99"/>
    <w:unhideWhenUsed/>
    <w:rsid w:val="0031051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0516"/>
  </w:style>
  <w:style w:type="paragraph" w:styleId="ad">
    <w:name w:val="footer"/>
    <w:basedOn w:val="a"/>
    <w:link w:val="ae"/>
    <w:uiPriority w:val="99"/>
    <w:unhideWhenUsed/>
    <w:rsid w:val="0031051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10516"/>
  </w:style>
  <w:style w:type="paragraph" w:styleId="af">
    <w:name w:val="caption"/>
    <w:basedOn w:val="a"/>
    <w:next w:val="a"/>
    <w:uiPriority w:val="35"/>
    <w:semiHidden/>
    <w:unhideWhenUsed/>
    <w:qFormat/>
    <w:rsid w:val="0031051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310516"/>
  </w:style>
  <w:style w:type="table" w:styleId="af0">
    <w:name w:val="Table Grid"/>
    <w:basedOn w:val="a1"/>
    <w:uiPriority w:val="59"/>
    <w:rsid w:val="003105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1051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1051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10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051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05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310516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310516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310516"/>
    <w:rPr>
      <w:sz w:val="18"/>
    </w:rPr>
  </w:style>
  <w:style w:type="character" w:styleId="af4">
    <w:name w:val="footnote reference"/>
    <w:basedOn w:val="a0"/>
    <w:uiPriority w:val="99"/>
    <w:unhideWhenUsed/>
    <w:rsid w:val="0031051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10516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310516"/>
    <w:rPr>
      <w:sz w:val="20"/>
    </w:rPr>
  </w:style>
  <w:style w:type="character" w:styleId="af7">
    <w:name w:val="endnote reference"/>
    <w:basedOn w:val="a0"/>
    <w:uiPriority w:val="99"/>
    <w:semiHidden/>
    <w:unhideWhenUsed/>
    <w:rsid w:val="0031051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10516"/>
    <w:pPr>
      <w:spacing w:after="57"/>
    </w:pPr>
  </w:style>
  <w:style w:type="paragraph" w:styleId="23">
    <w:name w:val="toc 2"/>
    <w:basedOn w:val="a"/>
    <w:next w:val="a"/>
    <w:uiPriority w:val="39"/>
    <w:unhideWhenUsed/>
    <w:rsid w:val="0031051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1051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1051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1051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1051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1051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1051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10516"/>
    <w:pPr>
      <w:spacing w:after="57"/>
      <w:ind w:left="2268"/>
    </w:pPr>
  </w:style>
  <w:style w:type="paragraph" w:styleId="af8">
    <w:name w:val="TOC Heading"/>
    <w:uiPriority w:val="39"/>
    <w:unhideWhenUsed/>
    <w:rsid w:val="00310516"/>
  </w:style>
  <w:style w:type="paragraph" w:styleId="af9">
    <w:name w:val="table of figures"/>
    <w:basedOn w:val="a"/>
    <w:next w:val="a"/>
    <w:uiPriority w:val="99"/>
    <w:unhideWhenUsed/>
    <w:rsid w:val="00310516"/>
    <w:pPr>
      <w:spacing w:after="0"/>
    </w:pPr>
  </w:style>
  <w:style w:type="table" w:customStyle="1" w:styleId="TableNormal0">
    <w:name w:val="Table Normal"/>
    <w:rsid w:val="003105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Subtitle"/>
    <w:basedOn w:val="a"/>
    <w:next w:val="a"/>
    <w:link w:val="a7"/>
    <w:rsid w:val="003105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a">
    <w:name w:val="annotation reference"/>
    <w:basedOn w:val="a0"/>
    <w:uiPriority w:val="99"/>
    <w:semiHidden/>
    <w:unhideWhenUsed/>
    <w:rsid w:val="005657F1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5657F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5657F1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657F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5657F1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565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5657F1"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rsid w:val="005657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ward.znanieruss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ward.znanierussi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YDa8tGwb5RxF4TAI5ekv6dFEw==">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2137</Words>
  <Characters>12186</Characters>
  <Application>Microsoft Office Word</Application>
  <DocSecurity>0</DocSecurity>
  <Lines>101</Lines>
  <Paragraphs>28</Paragraphs>
  <ScaleCrop>false</ScaleCrop>
  <Company>School</Company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Fisher-JAV</cp:lastModifiedBy>
  <cp:revision>2</cp:revision>
  <dcterms:created xsi:type="dcterms:W3CDTF">2024-08-29T12:14:00Z</dcterms:created>
  <dcterms:modified xsi:type="dcterms:W3CDTF">2024-08-29T12:14:00Z</dcterms:modified>
</cp:coreProperties>
</file>